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仿宋" w:hAnsi="仿宋" w:eastAsia="仿宋" w:cs="Arial"/>
          <w:b/>
          <w:sz w:val="28"/>
          <w:szCs w:val="24"/>
        </w:rPr>
      </w:pPr>
    </w:p>
    <w:p>
      <w:pPr>
        <w:spacing w:line="360" w:lineRule="auto"/>
        <w:ind w:firstLine="562" w:firstLineChars="200"/>
        <w:jc w:val="center"/>
        <w:rPr>
          <w:rFonts w:ascii="仿宋" w:hAnsi="仿宋" w:eastAsia="仿宋" w:cs="Arial"/>
          <w:b/>
          <w:sz w:val="28"/>
          <w:szCs w:val="24"/>
        </w:rPr>
      </w:pPr>
    </w:p>
    <w:p>
      <w:pPr>
        <w:spacing w:line="360" w:lineRule="auto"/>
        <w:ind w:firstLine="562" w:firstLineChars="200"/>
        <w:jc w:val="center"/>
        <w:rPr>
          <w:rFonts w:ascii="仿宋" w:hAnsi="仿宋" w:eastAsia="仿宋" w:cs="Arial"/>
          <w:b/>
          <w:sz w:val="28"/>
          <w:szCs w:val="24"/>
        </w:rPr>
      </w:pPr>
    </w:p>
    <w:p>
      <w:pPr>
        <w:spacing w:line="360" w:lineRule="auto"/>
        <w:ind w:firstLine="562" w:firstLineChars="200"/>
        <w:jc w:val="center"/>
        <w:rPr>
          <w:rFonts w:ascii="仿宋" w:hAnsi="仿宋" w:eastAsia="仿宋" w:cs="Arial"/>
          <w:b/>
          <w:sz w:val="28"/>
          <w:szCs w:val="24"/>
        </w:rPr>
      </w:pPr>
    </w:p>
    <w:p>
      <w:pPr>
        <w:spacing w:line="360" w:lineRule="auto"/>
        <w:jc w:val="center"/>
        <w:outlineLvl w:val="0"/>
        <w:rPr>
          <w:rFonts w:ascii="仿宋" w:hAnsi="仿宋" w:eastAsia="仿宋" w:cs="Arial"/>
          <w:b/>
          <w:sz w:val="32"/>
          <w:szCs w:val="24"/>
        </w:rPr>
      </w:pPr>
      <w:bookmarkStart w:id="0" w:name="_Toc4978"/>
      <w:bookmarkStart w:id="1" w:name="_Toc7934"/>
      <w:r>
        <w:rPr>
          <w:rFonts w:hint="eastAsia" w:ascii="黑体" w:hAnsi="黑体" w:eastAsia="黑体" w:cs="Arial"/>
          <w:b/>
          <w:sz w:val="52"/>
          <w:szCs w:val="24"/>
        </w:rPr>
        <w:t>关于政府平台公司</w:t>
      </w:r>
      <w:bookmarkEnd w:id="0"/>
      <w:bookmarkEnd w:id="1"/>
    </w:p>
    <w:p>
      <w:pPr>
        <w:spacing w:line="600" w:lineRule="auto"/>
        <w:jc w:val="center"/>
        <w:outlineLvl w:val="0"/>
        <w:rPr>
          <w:rFonts w:ascii="黑体" w:hAnsi="黑体" w:eastAsia="黑体" w:cs="Arial"/>
          <w:b/>
          <w:sz w:val="52"/>
          <w:szCs w:val="24"/>
        </w:rPr>
      </w:pPr>
      <w:bookmarkStart w:id="2" w:name="_Toc13496"/>
      <w:bookmarkStart w:id="3" w:name="_Toc25693"/>
      <w:r>
        <w:rPr>
          <w:rFonts w:hint="eastAsia" w:ascii="黑体" w:hAnsi="黑体" w:eastAsia="黑体" w:cs="Arial"/>
          <w:b/>
          <w:sz w:val="52"/>
          <w:szCs w:val="24"/>
        </w:rPr>
        <w:t>市场化转型发展的服务方案</w:t>
      </w:r>
      <w:bookmarkEnd w:id="2"/>
      <w:bookmarkEnd w:id="3"/>
    </w:p>
    <w:p>
      <w:pPr>
        <w:spacing w:line="360" w:lineRule="auto"/>
        <w:ind w:firstLine="562" w:firstLineChars="200"/>
        <w:jc w:val="center"/>
        <w:rPr>
          <w:rFonts w:ascii="仿宋" w:hAnsi="仿宋" w:eastAsia="仿宋" w:cs="Arial"/>
          <w:b/>
          <w:sz w:val="28"/>
          <w:szCs w:val="24"/>
        </w:rPr>
      </w:pPr>
    </w:p>
    <w:p>
      <w:pPr>
        <w:spacing w:line="360" w:lineRule="auto"/>
        <w:ind w:firstLine="562" w:firstLineChars="200"/>
        <w:jc w:val="center"/>
        <w:rPr>
          <w:rFonts w:ascii="仿宋" w:hAnsi="仿宋" w:eastAsia="仿宋" w:cs="Arial"/>
          <w:b/>
          <w:sz w:val="28"/>
          <w:szCs w:val="24"/>
        </w:rPr>
      </w:pPr>
    </w:p>
    <w:p>
      <w:pPr>
        <w:spacing w:line="360" w:lineRule="auto"/>
        <w:ind w:firstLine="562" w:firstLineChars="200"/>
        <w:jc w:val="center"/>
        <w:rPr>
          <w:rFonts w:ascii="仿宋" w:hAnsi="仿宋" w:eastAsia="仿宋" w:cs="Arial"/>
          <w:b/>
          <w:sz w:val="28"/>
          <w:szCs w:val="24"/>
        </w:rPr>
      </w:pPr>
    </w:p>
    <w:p>
      <w:pPr>
        <w:spacing w:line="360" w:lineRule="auto"/>
        <w:ind w:firstLine="562" w:firstLineChars="200"/>
        <w:jc w:val="center"/>
        <w:rPr>
          <w:rFonts w:ascii="仿宋" w:hAnsi="仿宋" w:eastAsia="仿宋" w:cs="Arial"/>
          <w:b/>
          <w:sz w:val="28"/>
          <w:szCs w:val="24"/>
        </w:rPr>
      </w:pPr>
    </w:p>
    <w:p>
      <w:pPr>
        <w:spacing w:line="360" w:lineRule="auto"/>
        <w:ind w:firstLine="562" w:firstLineChars="200"/>
        <w:jc w:val="center"/>
        <w:rPr>
          <w:rFonts w:ascii="仿宋" w:hAnsi="仿宋" w:eastAsia="仿宋" w:cs="Arial"/>
          <w:b/>
          <w:sz w:val="28"/>
          <w:szCs w:val="24"/>
        </w:rPr>
      </w:pPr>
    </w:p>
    <w:p>
      <w:pPr>
        <w:spacing w:line="360" w:lineRule="auto"/>
        <w:ind w:firstLine="562" w:firstLineChars="200"/>
        <w:jc w:val="center"/>
        <w:rPr>
          <w:rFonts w:ascii="仿宋" w:hAnsi="仿宋" w:eastAsia="仿宋" w:cs="Arial"/>
          <w:b/>
          <w:sz w:val="28"/>
          <w:szCs w:val="24"/>
        </w:rPr>
      </w:pPr>
    </w:p>
    <w:p>
      <w:pPr>
        <w:spacing w:line="360" w:lineRule="auto"/>
        <w:ind w:firstLine="562" w:firstLineChars="200"/>
        <w:jc w:val="center"/>
        <w:rPr>
          <w:rFonts w:ascii="仿宋" w:hAnsi="仿宋" w:eastAsia="仿宋" w:cs="Arial"/>
          <w:b/>
          <w:sz w:val="28"/>
          <w:szCs w:val="24"/>
        </w:rPr>
      </w:pPr>
    </w:p>
    <w:p>
      <w:pPr>
        <w:spacing w:line="360" w:lineRule="auto"/>
        <w:ind w:firstLine="562" w:firstLineChars="200"/>
        <w:jc w:val="center"/>
        <w:rPr>
          <w:rFonts w:ascii="仿宋" w:hAnsi="仿宋" w:eastAsia="仿宋" w:cs="Arial"/>
          <w:b/>
          <w:sz w:val="28"/>
          <w:szCs w:val="24"/>
        </w:rPr>
      </w:pPr>
      <w:r>
        <w:rPr>
          <w:rFonts w:ascii="仿宋" w:hAnsi="仿宋" w:eastAsia="仿宋" w:cs="Arial"/>
          <w:b/>
          <w:sz w:val="28"/>
          <w:szCs w:val="24"/>
        </w:rPr>
        <w:drawing>
          <wp:inline distT="0" distB="0" distL="0" distR="0">
            <wp:extent cx="2567305" cy="1029335"/>
            <wp:effectExtent l="0" t="0" r="4445" b="0"/>
            <wp:docPr id="133" name="图片 133" descr="C:\Users\HP\AppData\Local\Temp\WeChat Files\2848293260531303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33" descr="C:\Users\HP\AppData\Local\Temp\WeChat Files\28482932605313032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617377" cy="1049421"/>
                    </a:xfrm>
                    <a:prstGeom prst="rect">
                      <a:avLst/>
                    </a:prstGeom>
                    <a:noFill/>
                    <a:ln>
                      <a:noFill/>
                    </a:ln>
                  </pic:spPr>
                </pic:pic>
              </a:graphicData>
            </a:graphic>
          </wp:inline>
        </w:drawing>
      </w:r>
    </w:p>
    <w:p>
      <w:pPr>
        <w:spacing w:line="360" w:lineRule="auto"/>
        <w:ind w:firstLine="562" w:firstLineChars="200"/>
        <w:jc w:val="center"/>
        <w:rPr>
          <w:rFonts w:ascii="仿宋" w:hAnsi="仿宋" w:eastAsia="仿宋" w:cs="Arial"/>
          <w:b/>
          <w:sz w:val="28"/>
          <w:szCs w:val="24"/>
        </w:rPr>
      </w:pPr>
    </w:p>
    <w:p>
      <w:pPr>
        <w:spacing w:line="360" w:lineRule="auto"/>
        <w:ind w:firstLine="640" w:firstLineChars="200"/>
        <w:jc w:val="center"/>
        <w:outlineLvl w:val="0"/>
        <w:rPr>
          <w:rFonts w:ascii="黑体" w:hAnsi="黑体" w:eastAsia="黑体" w:cs="Arial"/>
          <w:b/>
          <w:sz w:val="32"/>
          <w:szCs w:val="32"/>
        </w:rPr>
      </w:pPr>
      <w:bookmarkStart w:id="4" w:name="_Toc8111"/>
      <w:bookmarkStart w:id="5" w:name="_Toc5427"/>
      <w:r>
        <w:rPr>
          <w:rFonts w:hint="eastAsia" w:ascii="黑体" w:hAnsi="黑体" w:eastAsia="黑体" w:cs="Arial"/>
          <w:sz w:val="32"/>
          <w:szCs w:val="32"/>
        </w:rPr>
        <w:t>中至远（北京）管理咨询有限公司</w:t>
      </w:r>
      <w:bookmarkEnd w:id="4"/>
      <w:bookmarkEnd w:id="5"/>
    </w:p>
    <w:p>
      <w:pPr>
        <w:spacing w:line="360" w:lineRule="auto"/>
        <w:ind w:firstLine="643" w:firstLineChars="200"/>
        <w:jc w:val="center"/>
        <w:outlineLvl w:val="0"/>
        <w:rPr>
          <w:rFonts w:ascii="黑体" w:hAnsi="黑体" w:eastAsia="黑体" w:cs="Arial"/>
          <w:b/>
          <w:sz w:val="32"/>
          <w:szCs w:val="32"/>
        </w:rPr>
      </w:pPr>
      <w:bookmarkStart w:id="6" w:name="_Toc28316"/>
      <w:bookmarkStart w:id="7" w:name="_Toc2830"/>
      <w:r>
        <w:rPr>
          <w:rFonts w:hint="eastAsia" w:ascii="黑体" w:hAnsi="黑体" w:eastAsia="黑体" w:cs="Arial"/>
          <w:b/>
          <w:sz w:val="32"/>
          <w:szCs w:val="32"/>
        </w:rPr>
        <w:t>20</w:t>
      </w:r>
      <w:r>
        <w:rPr>
          <w:rFonts w:hint="eastAsia" w:ascii="黑体" w:hAnsi="黑体" w:eastAsia="黑体" w:cs="Arial"/>
          <w:b/>
          <w:sz w:val="32"/>
          <w:szCs w:val="32"/>
          <w:lang w:val="en-US" w:eastAsia="zh-CN"/>
        </w:rPr>
        <w:t>20</w:t>
      </w:r>
      <w:r>
        <w:rPr>
          <w:rFonts w:hint="eastAsia" w:ascii="黑体" w:hAnsi="黑体" w:eastAsia="黑体" w:cs="Arial"/>
          <w:b/>
          <w:sz w:val="32"/>
          <w:szCs w:val="32"/>
        </w:rPr>
        <w:t>年</w:t>
      </w:r>
      <w:r>
        <w:rPr>
          <w:rFonts w:hint="eastAsia" w:ascii="黑体" w:hAnsi="黑体" w:eastAsia="黑体" w:cs="Arial"/>
          <w:b/>
          <w:sz w:val="32"/>
          <w:szCs w:val="32"/>
          <w:lang w:val="en-US" w:eastAsia="zh-CN"/>
        </w:rPr>
        <w:t>2</w:t>
      </w:r>
      <w:r>
        <w:rPr>
          <w:rFonts w:hint="eastAsia" w:ascii="黑体" w:hAnsi="黑体" w:eastAsia="黑体" w:cs="Arial"/>
          <w:b/>
          <w:sz w:val="32"/>
          <w:szCs w:val="32"/>
        </w:rPr>
        <w:t>月</w:t>
      </w:r>
      <w:bookmarkEnd w:id="6"/>
      <w:bookmarkEnd w:id="7"/>
    </w:p>
    <w:p>
      <w:pPr>
        <w:spacing w:line="360" w:lineRule="auto"/>
        <w:jc w:val="center"/>
        <w:rPr>
          <w:rFonts w:ascii="华文中宋" w:hAnsi="华文中宋" w:eastAsia="华文中宋" w:cs="Arial"/>
          <w:b/>
          <w:sz w:val="32"/>
          <w:szCs w:val="32"/>
        </w:rPr>
      </w:pPr>
    </w:p>
    <w:p>
      <w:pPr>
        <w:spacing w:line="360" w:lineRule="auto"/>
        <w:jc w:val="center"/>
        <w:rPr>
          <w:rFonts w:ascii="华文中宋" w:hAnsi="华文中宋" w:eastAsia="华文中宋" w:cs="Arial"/>
          <w:b/>
          <w:sz w:val="32"/>
          <w:szCs w:val="32"/>
        </w:rPr>
      </w:pPr>
    </w:p>
    <w:p>
      <w:pPr>
        <w:spacing w:line="360" w:lineRule="auto"/>
        <w:jc w:val="center"/>
        <w:outlineLvl w:val="1"/>
        <w:rPr>
          <w:rFonts w:ascii="华文中宋" w:hAnsi="华文中宋" w:eastAsia="华文中宋" w:cs="Arial"/>
          <w:b/>
          <w:sz w:val="32"/>
          <w:szCs w:val="32"/>
        </w:rPr>
      </w:pPr>
    </w:p>
    <w:p>
      <w:pPr>
        <w:spacing w:line="360" w:lineRule="auto"/>
        <w:jc w:val="center"/>
        <w:rPr>
          <w:rFonts w:hint="eastAsia" w:ascii="仿宋" w:hAnsi="仿宋" w:eastAsia="仿宋" w:cs="仿宋"/>
          <w:kern w:val="2"/>
          <w:sz w:val="28"/>
          <w:szCs w:val="28"/>
          <w:lang w:val="en-US" w:eastAsia="zh-CN" w:bidi="ar-SA"/>
        </w:rPr>
      </w:pPr>
      <w:r>
        <w:rPr>
          <w:rFonts w:hint="eastAsia" w:ascii="华文中宋" w:hAnsi="华文中宋" w:eastAsia="华文中宋" w:cs="Arial"/>
          <w:b/>
          <w:sz w:val="32"/>
          <w:szCs w:val="32"/>
          <w:lang w:val="en-US" w:eastAsia="zh-CN"/>
        </w:rPr>
        <w:t>目录</w:t>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TOC \o "1-2" \h \u </w:instrText>
      </w:r>
      <w:r>
        <w:rPr>
          <w:rFonts w:hint="eastAsia" w:ascii="仿宋" w:hAnsi="仿宋" w:eastAsia="仿宋" w:cs="仿宋"/>
          <w:b/>
          <w:sz w:val="28"/>
          <w:szCs w:val="28"/>
        </w:rPr>
        <w:fldChar w:fldCharType="separate"/>
      </w:r>
    </w:p>
    <w:p>
      <w:pPr>
        <w:pStyle w:val="8"/>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_Toc21915 </w:instrText>
      </w:r>
      <w:r>
        <w:rPr>
          <w:rFonts w:hint="eastAsia" w:ascii="仿宋" w:hAnsi="仿宋" w:eastAsia="仿宋" w:cs="仿宋"/>
          <w:sz w:val="28"/>
          <w:szCs w:val="28"/>
        </w:rPr>
        <w:fldChar w:fldCharType="separate"/>
      </w:r>
      <w:r>
        <w:rPr>
          <w:rFonts w:hint="eastAsia" w:ascii="仿宋" w:hAnsi="仿宋" w:eastAsia="仿宋" w:cs="仿宋"/>
          <w:sz w:val="28"/>
          <w:szCs w:val="28"/>
        </w:rPr>
        <w:t>一、公司基本介绍</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_Toc21915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_Toc25081 </w:instrText>
      </w:r>
      <w:r>
        <w:rPr>
          <w:rFonts w:hint="eastAsia" w:ascii="仿宋" w:hAnsi="仿宋" w:eastAsia="仿宋" w:cs="仿宋"/>
          <w:sz w:val="28"/>
          <w:szCs w:val="28"/>
        </w:rPr>
        <w:fldChar w:fldCharType="separate"/>
      </w:r>
      <w:r>
        <w:rPr>
          <w:rFonts w:hint="eastAsia" w:ascii="仿宋" w:hAnsi="仿宋" w:eastAsia="仿宋" w:cs="仿宋"/>
          <w:sz w:val="28"/>
          <w:szCs w:val="28"/>
        </w:rPr>
        <w:t>二、平台转型的必要性</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_Toc25081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_Toc706 </w:instrText>
      </w:r>
      <w:r>
        <w:rPr>
          <w:rFonts w:hint="eastAsia" w:ascii="仿宋" w:hAnsi="仿宋" w:eastAsia="仿宋" w:cs="仿宋"/>
          <w:sz w:val="28"/>
          <w:szCs w:val="28"/>
        </w:rPr>
        <w:fldChar w:fldCharType="separate"/>
      </w:r>
      <w:r>
        <w:rPr>
          <w:rFonts w:hint="eastAsia" w:ascii="仿宋" w:hAnsi="仿宋" w:eastAsia="仿宋" w:cs="仿宋"/>
          <w:sz w:val="28"/>
          <w:szCs w:val="28"/>
        </w:rPr>
        <w:t>（一）从政策法规层面，平台公司必须转型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_Toc706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_Toc28908 </w:instrText>
      </w:r>
      <w:r>
        <w:rPr>
          <w:rFonts w:hint="eastAsia" w:ascii="仿宋" w:hAnsi="仿宋" w:eastAsia="仿宋" w:cs="仿宋"/>
          <w:sz w:val="28"/>
          <w:szCs w:val="28"/>
        </w:rPr>
        <w:fldChar w:fldCharType="separate"/>
      </w:r>
      <w:r>
        <w:rPr>
          <w:rFonts w:hint="eastAsia" w:ascii="仿宋" w:hAnsi="仿宋" w:eastAsia="仿宋" w:cs="仿宋"/>
          <w:sz w:val="28"/>
          <w:szCs w:val="28"/>
        </w:rPr>
        <w:t>（二）从长期发展来看，平台公司转型已势在必行</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_Toc28908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_Toc3656 </w:instrText>
      </w:r>
      <w:r>
        <w:rPr>
          <w:rFonts w:hint="eastAsia" w:ascii="仿宋" w:hAnsi="仿宋" w:eastAsia="仿宋" w:cs="仿宋"/>
          <w:sz w:val="28"/>
          <w:szCs w:val="28"/>
        </w:rPr>
        <w:fldChar w:fldCharType="separate"/>
      </w:r>
      <w:r>
        <w:rPr>
          <w:rFonts w:hint="eastAsia" w:ascii="仿宋" w:hAnsi="仿宋" w:eastAsia="仿宋" w:cs="仿宋"/>
          <w:bCs/>
          <w:sz w:val="28"/>
          <w:szCs w:val="28"/>
        </w:rPr>
        <w:t>（三）转型期限已经刻不容缓</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_Toc3656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_Toc12890 </w:instrText>
      </w:r>
      <w:r>
        <w:rPr>
          <w:rFonts w:hint="eastAsia" w:ascii="仿宋" w:hAnsi="仿宋" w:eastAsia="仿宋" w:cs="仿宋"/>
          <w:sz w:val="28"/>
          <w:szCs w:val="28"/>
        </w:rPr>
        <w:fldChar w:fldCharType="separate"/>
      </w:r>
      <w:r>
        <w:rPr>
          <w:rFonts w:hint="eastAsia" w:ascii="仿宋" w:hAnsi="仿宋" w:eastAsia="仿宋" w:cs="仿宋"/>
          <w:sz w:val="28"/>
          <w:szCs w:val="28"/>
        </w:rPr>
        <w:t>（四）市场化转型是平台公司作为社会资本方参与PPP项目的必经之路</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_Toc12890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_Toc30374 </w:instrText>
      </w:r>
      <w:r>
        <w:rPr>
          <w:rFonts w:hint="eastAsia" w:ascii="仿宋" w:hAnsi="仿宋" w:eastAsia="仿宋" w:cs="仿宋"/>
          <w:sz w:val="28"/>
          <w:szCs w:val="28"/>
        </w:rPr>
        <w:fldChar w:fldCharType="separate"/>
      </w:r>
      <w:r>
        <w:rPr>
          <w:rFonts w:hint="eastAsia" w:ascii="仿宋" w:hAnsi="仿宋" w:eastAsia="仿宋" w:cs="仿宋"/>
          <w:sz w:val="28"/>
          <w:szCs w:val="28"/>
        </w:rPr>
        <w:t>三、平台转型的（初步）完成标志</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_Toc30374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_Toc26987 </w:instrText>
      </w:r>
      <w:r>
        <w:rPr>
          <w:rFonts w:hint="eastAsia" w:ascii="仿宋" w:hAnsi="仿宋" w:eastAsia="仿宋" w:cs="仿宋"/>
          <w:sz w:val="28"/>
          <w:szCs w:val="28"/>
        </w:rPr>
        <w:fldChar w:fldCharType="separate"/>
      </w:r>
      <w:r>
        <w:rPr>
          <w:rFonts w:hint="eastAsia" w:ascii="仿宋" w:hAnsi="仿宋" w:eastAsia="仿宋" w:cs="仿宋"/>
          <w:sz w:val="28"/>
          <w:szCs w:val="28"/>
        </w:rPr>
        <w:t>（一）对于银监会平台名单内的平台公司</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_Toc26987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_Toc7826 </w:instrText>
      </w:r>
      <w:r>
        <w:rPr>
          <w:rFonts w:hint="eastAsia" w:ascii="仿宋" w:hAnsi="仿宋" w:eastAsia="仿宋" w:cs="仿宋"/>
          <w:sz w:val="28"/>
          <w:szCs w:val="28"/>
        </w:rPr>
        <w:fldChar w:fldCharType="separate"/>
      </w:r>
      <w:r>
        <w:rPr>
          <w:rFonts w:hint="eastAsia" w:ascii="仿宋" w:hAnsi="仿宋" w:eastAsia="仿宋" w:cs="仿宋"/>
          <w:sz w:val="28"/>
          <w:szCs w:val="28"/>
        </w:rPr>
        <w:t>（二）对于非银监会平台名单内的平台公司</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_Toc7826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_Toc12648 </w:instrText>
      </w:r>
      <w:r>
        <w:rPr>
          <w:rFonts w:hint="eastAsia" w:ascii="仿宋" w:hAnsi="仿宋" w:eastAsia="仿宋" w:cs="仿宋"/>
          <w:sz w:val="28"/>
          <w:szCs w:val="28"/>
        </w:rPr>
        <w:fldChar w:fldCharType="separate"/>
      </w:r>
      <w:r>
        <w:rPr>
          <w:rFonts w:hint="eastAsia" w:ascii="仿宋" w:hAnsi="仿宋" w:eastAsia="仿宋" w:cs="仿宋"/>
          <w:sz w:val="28"/>
          <w:szCs w:val="28"/>
        </w:rPr>
        <w:t>四、平台转型的工作流程及内容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_Toc12648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_Toc4598 </w:instrText>
      </w:r>
      <w:r>
        <w:rPr>
          <w:rFonts w:hint="eastAsia" w:ascii="仿宋" w:hAnsi="仿宋" w:eastAsia="仿宋" w:cs="仿宋"/>
          <w:sz w:val="28"/>
          <w:szCs w:val="28"/>
        </w:rPr>
        <w:fldChar w:fldCharType="separate"/>
      </w:r>
      <w:r>
        <w:rPr>
          <w:rFonts w:hint="eastAsia" w:ascii="仿宋" w:hAnsi="仿宋" w:eastAsia="仿宋" w:cs="仿宋"/>
          <w:sz w:val="28"/>
          <w:szCs w:val="28"/>
        </w:rPr>
        <w:t>（一）转型流程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_Toc4598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_Toc21841 </w:instrText>
      </w:r>
      <w:r>
        <w:rPr>
          <w:rFonts w:hint="eastAsia" w:ascii="仿宋" w:hAnsi="仿宋" w:eastAsia="仿宋" w:cs="仿宋"/>
          <w:sz w:val="28"/>
          <w:szCs w:val="28"/>
        </w:rPr>
        <w:fldChar w:fldCharType="separate"/>
      </w:r>
      <w:r>
        <w:rPr>
          <w:rFonts w:hint="eastAsia" w:ascii="仿宋" w:hAnsi="仿宋" w:eastAsia="仿宋" w:cs="仿宋"/>
          <w:sz w:val="28"/>
          <w:szCs w:val="28"/>
        </w:rPr>
        <w:t>（二）转型工作内容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_Toc21841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_Toc2975 </w:instrText>
      </w:r>
      <w:r>
        <w:rPr>
          <w:rFonts w:hint="eastAsia" w:ascii="仿宋" w:hAnsi="仿宋" w:eastAsia="仿宋" w:cs="仿宋"/>
          <w:sz w:val="28"/>
          <w:szCs w:val="28"/>
        </w:rPr>
        <w:fldChar w:fldCharType="separate"/>
      </w:r>
      <w:r>
        <w:rPr>
          <w:rFonts w:hint="eastAsia" w:ascii="仿宋" w:hAnsi="仿宋" w:eastAsia="仿宋" w:cs="仿宋"/>
          <w:sz w:val="28"/>
          <w:szCs w:val="28"/>
        </w:rPr>
        <w:t>五、转型服务模块构架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_Toc2975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_Toc6466 </w:instrText>
      </w:r>
      <w:r>
        <w:rPr>
          <w:rFonts w:hint="eastAsia" w:ascii="仿宋" w:hAnsi="仿宋" w:eastAsia="仿宋" w:cs="仿宋"/>
          <w:sz w:val="28"/>
          <w:szCs w:val="28"/>
        </w:rPr>
        <w:fldChar w:fldCharType="separate"/>
      </w:r>
      <w:r>
        <w:rPr>
          <w:rFonts w:hint="eastAsia" w:ascii="仿宋" w:hAnsi="仿宋" w:eastAsia="仿宋" w:cs="仿宋"/>
          <w:sz w:val="28"/>
          <w:szCs w:val="28"/>
        </w:rPr>
        <w:t>（一）业务模块</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_Toc6466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_Toc2464 </w:instrText>
      </w:r>
      <w:r>
        <w:rPr>
          <w:rFonts w:hint="eastAsia" w:ascii="仿宋" w:hAnsi="仿宋" w:eastAsia="仿宋" w:cs="仿宋"/>
          <w:sz w:val="28"/>
          <w:szCs w:val="28"/>
        </w:rPr>
        <w:fldChar w:fldCharType="separate"/>
      </w:r>
      <w:r>
        <w:rPr>
          <w:rFonts w:hint="eastAsia" w:ascii="仿宋" w:hAnsi="仿宋" w:eastAsia="仿宋" w:cs="仿宋"/>
          <w:sz w:val="28"/>
          <w:szCs w:val="28"/>
        </w:rPr>
        <w:t>（二）服务方式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_Toc2464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_Toc11236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六、</w:t>
      </w:r>
      <w:r>
        <w:rPr>
          <w:rFonts w:hint="eastAsia" w:ascii="仿宋" w:hAnsi="仿宋" w:eastAsia="仿宋" w:cs="仿宋"/>
          <w:sz w:val="28"/>
          <w:szCs w:val="28"/>
        </w:rPr>
        <w:t>政府融资平台转型部分业绩案例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_Toc11236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306"/>
        </w:tabs>
        <w:spacing w:line="360" w:lineRule="auto"/>
        <w:jc w:val="center"/>
        <w:rPr>
          <w:rFonts w:hint="eastAsia" w:ascii="仿宋" w:hAnsi="仿宋" w:eastAsia="仿宋" w:cs="仿宋"/>
          <w:b/>
          <w:sz w:val="28"/>
          <w:szCs w:val="28"/>
        </w:rPr>
        <w:sectPr>
          <w:head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sz w:val="28"/>
          <w:szCs w:val="28"/>
        </w:rPr>
        <w:fldChar w:fldCharType="end"/>
      </w:r>
    </w:p>
    <w:p>
      <w:pPr>
        <w:spacing w:line="360" w:lineRule="auto"/>
        <w:jc w:val="center"/>
        <w:rPr>
          <w:rFonts w:hint="eastAsia" w:ascii="华文中宋" w:hAnsi="华文中宋" w:eastAsia="华文中宋" w:cs="Arial"/>
          <w:b/>
          <w:sz w:val="32"/>
          <w:szCs w:val="32"/>
        </w:rPr>
      </w:pPr>
    </w:p>
    <w:p>
      <w:pPr>
        <w:pStyle w:val="2"/>
        <w:bidi w:val="0"/>
        <w:rPr>
          <w:rFonts w:ascii="仿宋" w:hAnsi="仿宋" w:eastAsia="仿宋" w:cs="Arial"/>
          <w:b/>
          <w:sz w:val="28"/>
          <w:szCs w:val="24"/>
        </w:rPr>
      </w:pPr>
      <w:bookmarkStart w:id="8" w:name="_Toc21915"/>
      <w:r>
        <w:rPr>
          <w:rFonts w:hint="eastAsia"/>
        </w:rPr>
        <w:t>一、公司基本介绍</w:t>
      </w:r>
      <w:bookmarkEnd w:id="8"/>
    </w:p>
    <w:p>
      <w:pPr>
        <w:spacing w:line="360" w:lineRule="auto"/>
        <w:ind w:firstLine="560" w:firstLineChars="200"/>
        <w:rPr>
          <w:rFonts w:ascii="仿宋" w:hAnsi="仿宋" w:eastAsia="仿宋" w:cs="Arial"/>
          <w:sz w:val="28"/>
          <w:szCs w:val="24"/>
        </w:rPr>
      </w:pPr>
      <w:r>
        <w:rPr>
          <w:rFonts w:hint="eastAsia" w:ascii="仿宋" w:hAnsi="仿宋" w:eastAsia="仿宋" w:cs="Arial"/>
          <w:sz w:val="28"/>
          <w:szCs w:val="24"/>
        </w:rPr>
        <w:t>中至远（北京）管理咨询有限公司（以下简称“中至远”）是一家在中央严控地方债务的新形势下，以政府投融资平台转型、新规则下</w:t>
      </w:r>
      <w:r>
        <w:rPr>
          <w:rFonts w:ascii="仿宋" w:hAnsi="仿宋" w:eastAsia="仿宋" w:cs="Arial"/>
          <w:sz w:val="28"/>
          <w:szCs w:val="24"/>
        </w:rPr>
        <w:t>PPP业务、政府产业基金业务为主要发展方向的专业化公司。</w:t>
      </w:r>
    </w:p>
    <w:p>
      <w:pPr>
        <w:spacing w:line="360" w:lineRule="auto"/>
        <w:ind w:firstLine="560" w:firstLineChars="200"/>
        <w:rPr>
          <w:rFonts w:ascii="仿宋" w:hAnsi="仿宋" w:eastAsia="仿宋" w:cs="Arial"/>
          <w:sz w:val="28"/>
          <w:szCs w:val="24"/>
        </w:rPr>
      </w:pPr>
      <w:r>
        <w:rPr>
          <w:rFonts w:hint="eastAsia" w:ascii="仿宋" w:hAnsi="仿宋" w:eastAsia="仿宋" w:cs="Arial"/>
          <w:sz w:val="28"/>
          <w:szCs w:val="24"/>
        </w:rPr>
        <w:t>公司的发起人是由国家级智库机构的负责人和具有丰富政府平台转型、</w:t>
      </w:r>
      <w:r>
        <w:rPr>
          <w:rFonts w:ascii="仿宋" w:hAnsi="仿宋" w:eastAsia="仿宋" w:cs="Arial"/>
          <w:sz w:val="28"/>
          <w:szCs w:val="24"/>
        </w:rPr>
        <w:t>PPP业务、金融与基金业务经验的实操团队组成，同时拥有多名国家级专家、学者作为公司的专家顾问，为公司的未来发展和业务实务提供专业性指导。</w:t>
      </w:r>
      <w:r>
        <w:rPr>
          <w:rFonts w:hint="eastAsia" w:ascii="仿宋" w:hAnsi="仿宋" w:eastAsia="仿宋" w:cs="Arial"/>
          <w:sz w:val="28"/>
          <w:szCs w:val="24"/>
        </w:rPr>
        <w:t>公司一直作为国家发改委培训中心、财政部中国财政科学研究院培训中心、中国经济体制改革研究会培训中心等多家国家官方机构认可并授权的专业化机构，长期为地方政府、平台公司、中央直属和地方所属国有企业开展政府债务、平台转型、</w:t>
      </w:r>
      <w:r>
        <w:rPr>
          <w:rFonts w:ascii="仿宋" w:hAnsi="仿宋" w:eastAsia="仿宋" w:cs="Arial"/>
          <w:sz w:val="28"/>
          <w:szCs w:val="24"/>
        </w:rPr>
        <w:t>PPP、政府产业基金等专业</w:t>
      </w:r>
      <w:r>
        <w:rPr>
          <w:rFonts w:hint="eastAsia" w:ascii="仿宋" w:hAnsi="仿宋" w:eastAsia="仿宋" w:cs="Arial"/>
          <w:color w:val="000000" w:themeColor="text1"/>
          <w:sz w:val="28"/>
          <w:szCs w:val="24"/>
          <w14:textFill>
            <w14:solidFill>
              <w14:schemeClr w14:val="tx1"/>
            </w14:solidFill>
          </w14:textFill>
        </w:rPr>
        <w:t>授课</w:t>
      </w:r>
      <w:r>
        <w:rPr>
          <w:rFonts w:ascii="仿宋" w:hAnsi="仿宋" w:eastAsia="仿宋" w:cs="Arial"/>
          <w:color w:val="000000" w:themeColor="text1"/>
          <w:sz w:val="28"/>
          <w:szCs w:val="24"/>
          <w14:textFill>
            <w14:solidFill>
              <w14:schemeClr w14:val="tx1"/>
            </w14:solidFill>
          </w14:textFill>
        </w:rPr>
        <w:t>，为地方政府的经济建设提供智力保证和经验传授。累计培训学员数万人，</w:t>
      </w:r>
      <w:r>
        <w:rPr>
          <w:rFonts w:ascii="仿宋" w:hAnsi="仿宋" w:eastAsia="仿宋" w:cs="Arial"/>
          <w:sz w:val="28"/>
          <w:szCs w:val="24"/>
        </w:rPr>
        <w:t>涵盖我国所有的省、市、自治区。公司已经成为我国在政府培训和智库领域首屈一指的专业化机构，受到了各地方政府的普遍认可和好评。</w:t>
      </w:r>
    </w:p>
    <w:p>
      <w:pPr>
        <w:spacing w:line="360" w:lineRule="auto"/>
        <w:ind w:firstLine="560" w:firstLineChars="200"/>
        <w:rPr>
          <w:rFonts w:ascii="仿宋" w:hAnsi="仿宋" w:eastAsia="仿宋" w:cs="Arial"/>
          <w:sz w:val="28"/>
          <w:szCs w:val="24"/>
        </w:rPr>
      </w:pPr>
      <w:r>
        <w:rPr>
          <w:rFonts w:hint="eastAsia" w:ascii="仿宋" w:hAnsi="仿宋" w:eastAsia="仿宋" w:cs="Arial"/>
          <w:sz w:val="28"/>
          <w:szCs w:val="24"/>
        </w:rPr>
        <w:t>公司除为各地方政府提供专业化培训外，一直强调深入一线开展具体业务，从而形成业务理论与实践的真正有机结合。公司在业务开展过程中，实行“高起点、精专业、强落地”的原则，充分发挥专业化团队的多年业务实操经验、理论知识、资源优势，极力促成所操作项目的有效落地。</w:t>
      </w:r>
    </w:p>
    <w:p>
      <w:pPr>
        <w:spacing w:line="360" w:lineRule="auto"/>
        <w:ind w:firstLine="560" w:firstLineChars="200"/>
        <w:rPr>
          <w:rFonts w:hint="eastAsia" w:ascii="仿宋" w:hAnsi="仿宋" w:eastAsia="仿宋" w:cs="Arial"/>
          <w:sz w:val="28"/>
          <w:szCs w:val="24"/>
          <w:lang w:val="en-US" w:eastAsia="zh-CN"/>
        </w:rPr>
      </w:pPr>
      <w:r>
        <w:rPr>
          <w:rFonts w:hint="eastAsia" w:ascii="仿宋" w:hAnsi="仿宋" w:eastAsia="仿宋" w:cs="Arial"/>
          <w:sz w:val="28"/>
          <w:szCs w:val="24"/>
          <w:lang w:val="en-US" w:eastAsia="zh-CN"/>
        </w:rPr>
        <w:t>公司长期致力于政府融资平台公司转型、国有企业改革和PPP模式的咨询与实践，尤其是在隐性债务处置（债转股）、平台公司投融资模式重构、企业战略规划、资产重组（四资注入及公益性资产剥离）、国企混改及PPP咨询方面具备丰富的实战经验。目前主持完成了多家平台公司的市场化转型、高新企业的并购重整和融资，先后为100多个PPP项目提供咨询或顾问服务。</w:t>
      </w:r>
    </w:p>
    <w:p>
      <w:pPr>
        <w:spacing w:line="360" w:lineRule="auto"/>
        <w:rPr>
          <w:rFonts w:ascii="仿宋" w:hAnsi="仿宋" w:eastAsia="仿宋" w:cs="Arial"/>
          <w:sz w:val="28"/>
          <w:szCs w:val="28"/>
        </w:rPr>
      </w:pPr>
    </w:p>
    <w:p>
      <w:pPr>
        <w:spacing w:line="360" w:lineRule="auto"/>
        <w:ind w:firstLine="560" w:firstLineChars="200"/>
        <w:rPr>
          <w:rFonts w:hint="eastAsia" w:ascii="仿宋" w:hAnsi="仿宋" w:eastAsia="仿宋" w:cs="Arial"/>
          <w:sz w:val="28"/>
          <w:szCs w:val="24"/>
          <w:lang w:val="en-US" w:eastAsia="zh-CN"/>
        </w:rPr>
      </w:pPr>
    </w:p>
    <w:p>
      <w:pPr>
        <w:spacing w:line="360" w:lineRule="auto"/>
        <w:ind w:firstLine="562" w:firstLineChars="200"/>
        <w:rPr>
          <w:rFonts w:hint="default" w:ascii="仿宋" w:hAnsi="仿宋" w:eastAsia="仿宋" w:cs="Arial"/>
          <w:b/>
          <w:bCs/>
          <w:sz w:val="28"/>
          <w:szCs w:val="24"/>
          <w:u w:val="single"/>
          <w:lang w:val="en-US" w:eastAsia="zh-CN"/>
        </w:rPr>
      </w:pPr>
      <w:r>
        <w:rPr>
          <w:rFonts w:hint="eastAsia" w:ascii="仿宋" w:hAnsi="仿宋" w:eastAsia="仿宋" w:cs="Arial"/>
          <w:b/>
          <w:bCs/>
          <w:sz w:val="28"/>
          <w:szCs w:val="24"/>
          <w:u w:val="single"/>
          <w:lang w:val="en-US" w:eastAsia="zh-CN"/>
        </w:rPr>
        <w:t>主营业务：</w:t>
      </w:r>
    </w:p>
    <w:p>
      <w:pPr>
        <w:spacing w:line="360" w:lineRule="auto"/>
        <w:ind w:firstLine="560" w:firstLineChars="200"/>
        <w:rPr>
          <w:rFonts w:hint="default" w:ascii="仿宋" w:hAnsi="仿宋" w:eastAsia="仿宋" w:cs="Arial"/>
          <w:sz w:val="28"/>
          <w:szCs w:val="24"/>
          <w:lang w:val="en-US" w:eastAsia="zh-CN"/>
        </w:rPr>
      </w:pPr>
      <w:r>
        <w:rPr>
          <w:rFonts w:hint="eastAsia" w:ascii="仿宋" w:hAnsi="仿宋" w:eastAsia="仿宋" w:cs="Arial"/>
          <w:sz w:val="28"/>
          <w:szCs w:val="24"/>
          <w:lang w:val="en-US" w:eastAsia="zh-CN"/>
        </w:rPr>
        <w:t>国有企业改革咨询</w:t>
      </w:r>
    </w:p>
    <w:p>
      <w:pPr>
        <w:spacing w:line="360" w:lineRule="auto"/>
        <w:ind w:firstLine="562" w:firstLineChars="200"/>
        <w:rPr>
          <w:rFonts w:hint="default" w:ascii="仿宋" w:hAnsi="仿宋" w:eastAsia="仿宋" w:cs="Arial"/>
          <w:b/>
          <w:bCs/>
          <w:sz w:val="28"/>
          <w:szCs w:val="24"/>
          <w:lang w:val="en-US" w:eastAsia="zh-CN"/>
        </w:rPr>
      </w:pPr>
      <w:r>
        <w:rPr>
          <w:rFonts w:hint="eastAsia" w:ascii="仿宋" w:hAnsi="仿宋" w:eastAsia="仿宋" w:cs="Arial"/>
          <w:b/>
          <w:bCs/>
          <w:sz w:val="28"/>
          <w:szCs w:val="24"/>
          <w:lang w:val="en-US" w:eastAsia="zh-CN"/>
        </w:rPr>
        <w:t>政府融资平台市场化转型咨询（本手册）</w:t>
      </w:r>
    </w:p>
    <w:p>
      <w:pPr>
        <w:spacing w:line="360" w:lineRule="auto"/>
        <w:ind w:firstLine="560" w:firstLineChars="200"/>
        <w:rPr>
          <w:rFonts w:hint="eastAsia" w:ascii="仿宋" w:hAnsi="仿宋" w:eastAsia="仿宋" w:cs="Arial"/>
          <w:sz w:val="28"/>
          <w:szCs w:val="24"/>
          <w:lang w:val="en-US" w:eastAsia="zh-CN"/>
        </w:rPr>
      </w:pPr>
      <w:r>
        <w:rPr>
          <w:rFonts w:hint="eastAsia" w:ascii="仿宋" w:hAnsi="仿宋" w:eastAsia="仿宋" w:cs="Arial"/>
          <w:sz w:val="28"/>
          <w:szCs w:val="24"/>
          <w:lang w:val="en-US" w:eastAsia="zh-CN"/>
        </w:rPr>
        <w:t>地方政府专项债发行综合咨询</w:t>
      </w:r>
    </w:p>
    <w:p>
      <w:pPr>
        <w:spacing w:line="360" w:lineRule="auto"/>
        <w:ind w:firstLine="560" w:firstLineChars="200"/>
        <w:rPr>
          <w:rFonts w:hint="eastAsia" w:ascii="仿宋" w:hAnsi="仿宋" w:eastAsia="仿宋" w:cs="Arial"/>
          <w:sz w:val="28"/>
          <w:szCs w:val="24"/>
          <w:lang w:val="en-US" w:eastAsia="zh-CN"/>
        </w:rPr>
      </w:pPr>
      <w:r>
        <w:rPr>
          <w:rFonts w:hint="eastAsia" w:ascii="仿宋" w:hAnsi="仿宋" w:eastAsia="仿宋" w:cs="Arial"/>
          <w:sz w:val="28"/>
          <w:szCs w:val="24"/>
          <w:lang w:val="en-US" w:eastAsia="zh-CN"/>
        </w:rPr>
        <w:t>国有企业“十四五”战略发展规划咨询</w:t>
      </w:r>
    </w:p>
    <w:p>
      <w:pPr>
        <w:spacing w:line="360" w:lineRule="auto"/>
        <w:ind w:firstLine="560" w:firstLineChars="200"/>
        <w:rPr>
          <w:rFonts w:hint="default" w:ascii="仿宋" w:hAnsi="仿宋" w:eastAsia="仿宋" w:cs="Arial"/>
          <w:sz w:val="28"/>
          <w:szCs w:val="24"/>
          <w:lang w:val="en-US" w:eastAsia="zh-CN"/>
        </w:rPr>
      </w:pPr>
      <w:r>
        <w:rPr>
          <w:rFonts w:hint="eastAsia" w:ascii="仿宋" w:hAnsi="仿宋" w:eastAsia="仿宋" w:cs="Arial"/>
          <w:sz w:val="28"/>
          <w:szCs w:val="24"/>
          <w:lang w:val="en-US" w:eastAsia="zh-CN"/>
        </w:rPr>
        <w:t>片区开发投融资咨询</w:t>
      </w:r>
    </w:p>
    <w:p>
      <w:pPr>
        <w:spacing w:line="360" w:lineRule="auto"/>
        <w:ind w:firstLine="560" w:firstLineChars="200"/>
        <w:rPr>
          <w:rFonts w:hint="default" w:ascii="仿宋" w:hAnsi="仿宋" w:eastAsia="仿宋" w:cs="Arial"/>
          <w:sz w:val="28"/>
          <w:szCs w:val="24"/>
          <w:lang w:val="en-US" w:eastAsia="zh-CN"/>
        </w:rPr>
      </w:pPr>
      <w:r>
        <w:rPr>
          <w:rFonts w:hint="eastAsia" w:ascii="仿宋" w:hAnsi="仿宋" w:eastAsia="仿宋" w:cs="Arial"/>
          <w:sz w:val="28"/>
          <w:szCs w:val="24"/>
          <w:lang w:val="en-US" w:eastAsia="zh-CN"/>
        </w:rPr>
        <w:t>PPP咨询</w:t>
      </w:r>
    </w:p>
    <w:p>
      <w:pPr>
        <w:spacing w:line="360" w:lineRule="auto"/>
        <w:ind w:firstLine="560" w:firstLineChars="200"/>
        <w:rPr>
          <w:rFonts w:hint="default" w:ascii="仿宋" w:hAnsi="仿宋" w:eastAsia="仿宋" w:cs="Arial"/>
          <w:sz w:val="28"/>
          <w:szCs w:val="24"/>
          <w:lang w:val="en-US" w:eastAsia="zh-CN"/>
        </w:rPr>
      </w:pPr>
      <w:r>
        <w:rPr>
          <w:rFonts w:hint="eastAsia" w:ascii="仿宋" w:hAnsi="仿宋" w:eastAsia="仿宋" w:cs="Arial"/>
          <w:sz w:val="28"/>
          <w:szCs w:val="24"/>
          <w:lang w:val="en-US" w:eastAsia="zh-CN"/>
        </w:rPr>
        <w:t>相关培训服务</w:t>
      </w:r>
    </w:p>
    <w:p>
      <w:pPr>
        <w:spacing w:line="360" w:lineRule="auto"/>
        <w:rPr>
          <w:rFonts w:ascii="仿宋" w:hAnsi="仿宋" w:eastAsia="仿宋" w:cs="Arial"/>
          <w:sz w:val="28"/>
          <w:szCs w:val="24"/>
        </w:rPr>
      </w:pPr>
    </w:p>
    <w:p>
      <w:pPr>
        <w:spacing w:line="360" w:lineRule="auto"/>
        <w:ind w:firstLine="560" w:firstLineChars="200"/>
        <w:rPr>
          <w:rFonts w:ascii="仿宋" w:hAnsi="仿宋" w:eastAsia="仿宋" w:cs="Arial"/>
          <w:sz w:val="28"/>
          <w:szCs w:val="24"/>
        </w:rPr>
      </w:pPr>
    </w:p>
    <w:p>
      <w:pPr>
        <w:spacing w:line="360" w:lineRule="auto"/>
        <w:ind w:firstLine="560" w:firstLineChars="200"/>
        <w:rPr>
          <w:rFonts w:ascii="仿宋" w:hAnsi="仿宋" w:eastAsia="仿宋" w:cs="Arial"/>
          <w:sz w:val="28"/>
          <w:szCs w:val="24"/>
        </w:rPr>
      </w:pPr>
    </w:p>
    <w:p>
      <w:pPr>
        <w:spacing w:line="360" w:lineRule="auto"/>
        <w:ind w:firstLine="560" w:firstLineChars="200"/>
        <w:rPr>
          <w:rFonts w:ascii="仿宋" w:hAnsi="仿宋" w:eastAsia="仿宋" w:cs="Arial"/>
          <w:sz w:val="28"/>
          <w:szCs w:val="24"/>
        </w:rPr>
      </w:pPr>
    </w:p>
    <w:p>
      <w:pPr>
        <w:spacing w:line="360" w:lineRule="auto"/>
        <w:ind w:firstLine="560" w:firstLineChars="200"/>
        <w:rPr>
          <w:rFonts w:ascii="仿宋" w:hAnsi="仿宋" w:eastAsia="仿宋" w:cs="Arial"/>
          <w:sz w:val="28"/>
          <w:szCs w:val="24"/>
        </w:rPr>
      </w:pPr>
    </w:p>
    <w:p>
      <w:pPr>
        <w:spacing w:line="360" w:lineRule="auto"/>
        <w:ind w:firstLine="560" w:firstLineChars="200"/>
        <w:rPr>
          <w:rFonts w:ascii="仿宋" w:hAnsi="仿宋" w:eastAsia="仿宋" w:cs="Arial"/>
          <w:sz w:val="28"/>
          <w:szCs w:val="24"/>
        </w:rPr>
      </w:pPr>
    </w:p>
    <w:p>
      <w:pPr>
        <w:spacing w:line="360" w:lineRule="auto"/>
        <w:ind w:firstLine="560" w:firstLineChars="200"/>
        <w:rPr>
          <w:rFonts w:ascii="仿宋" w:hAnsi="仿宋" w:eastAsia="仿宋" w:cs="Arial"/>
          <w:sz w:val="28"/>
          <w:szCs w:val="24"/>
        </w:rPr>
      </w:pPr>
    </w:p>
    <w:p>
      <w:pPr>
        <w:pStyle w:val="2"/>
        <w:bidi w:val="0"/>
        <w:rPr>
          <w:rFonts w:ascii="仿宋" w:hAnsi="仿宋" w:eastAsia="仿宋" w:cs="宋体"/>
          <w:spacing w:val="8"/>
          <w:kern w:val="0"/>
          <w:sz w:val="28"/>
          <w:szCs w:val="28"/>
        </w:rPr>
      </w:pPr>
      <w:bookmarkStart w:id="9" w:name="_Toc25081"/>
      <w:r>
        <w:rPr>
          <w:rFonts w:hint="eastAsia"/>
        </w:rPr>
        <w:t>二、</w:t>
      </w:r>
      <w:r>
        <w:t>平台转型</w:t>
      </w:r>
      <w:r>
        <w:rPr>
          <w:rFonts w:hint="eastAsia"/>
        </w:rPr>
        <w:t>的必要性</w:t>
      </w:r>
      <w:bookmarkEnd w:id="9"/>
    </w:p>
    <w:p>
      <w:pPr>
        <w:spacing w:line="600" w:lineRule="exact"/>
        <w:ind w:firstLine="562" w:firstLineChars="200"/>
        <w:outlineLvl w:val="1"/>
        <w:rPr>
          <w:rFonts w:ascii="仿宋" w:hAnsi="仿宋" w:eastAsia="仿宋" w:cs="Arial"/>
          <w:b/>
          <w:sz w:val="28"/>
          <w:szCs w:val="28"/>
        </w:rPr>
      </w:pPr>
      <w:bookmarkStart w:id="10" w:name="_Toc706"/>
      <w:r>
        <w:rPr>
          <w:rFonts w:hint="eastAsia" w:ascii="仿宋" w:hAnsi="仿宋" w:eastAsia="仿宋" w:cs="Arial"/>
          <w:b/>
          <w:sz w:val="28"/>
          <w:szCs w:val="28"/>
        </w:rPr>
        <w:t>（一）从政策法规层面，平台公司必须转型</w:t>
      </w:r>
      <w:bookmarkEnd w:id="10"/>
    </w:p>
    <w:p>
      <w:pPr>
        <w:spacing w:line="600" w:lineRule="exact"/>
        <w:ind w:firstLine="560" w:firstLineChars="200"/>
        <w:rPr>
          <w:rFonts w:ascii="仿宋" w:hAnsi="仿宋" w:eastAsia="仿宋" w:cs="Arial"/>
          <w:sz w:val="28"/>
          <w:szCs w:val="28"/>
        </w:rPr>
      </w:pPr>
      <w:r>
        <w:rPr>
          <w:rFonts w:hint="eastAsia" w:ascii="仿宋" w:hAnsi="仿宋" w:eastAsia="仿宋" w:cs="Arial"/>
          <w:sz w:val="28"/>
          <w:szCs w:val="28"/>
        </w:rPr>
        <w:t>当前金融强监管、融资渠道逐渐收紧的新形势下，各种政策法规接连发布。从国务院2014年43号文开始，国家已经严格要求平台公司必须剥离融资职能，实行市场化转型，不得再为地方政府进行融资。进入2017年后，国家的政策更是密集出台，尤其通过50号文、87号文、194号文等文件，明确要求了平台公司必须转型。</w:t>
      </w:r>
      <w:r>
        <w:rPr>
          <w:rFonts w:hint="eastAsia" w:ascii="仿宋" w:hAnsi="仿宋" w:eastAsia="仿宋" w:cs="Arial"/>
          <w:color w:val="000000" w:themeColor="text1"/>
          <w:sz w:val="28"/>
          <w:szCs w:val="28"/>
          <w14:textFill>
            <w14:solidFill>
              <w14:schemeClr w14:val="tx1"/>
            </w14:solidFill>
          </w14:textFill>
        </w:rPr>
        <w:t>特别是中共中央27号文和财经23号文中，不仅对地方政府和平台公司进行了严格要求，更是</w:t>
      </w:r>
      <w:r>
        <w:rPr>
          <w:rFonts w:ascii="仿宋" w:hAnsi="仿宋" w:eastAsia="仿宋" w:cs="Arial"/>
          <w:color w:val="000000" w:themeColor="text1"/>
          <w:sz w:val="28"/>
          <w:szCs w:val="28"/>
          <w14:textFill>
            <w14:solidFill>
              <w14:schemeClr w14:val="tx1"/>
            </w14:solidFill>
          </w14:textFill>
        </w:rPr>
        <w:t>严禁国有金融机构</w:t>
      </w:r>
      <w:r>
        <w:rPr>
          <w:rFonts w:hint="eastAsia" w:ascii="仿宋" w:hAnsi="仿宋" w:eastAsia="仿宋" w:cs="Arial"/>
          <w:color w:val="000000" w:themeColor="text1"/>
          <w:sz w:val="28"/>
          <w:szCs w:val="28"/>
          <w14:textFill>
            <w14:solidFill>
              <w14:schemeClr w14:val="tx1"/>
            </w14:solidFill>
          </w14:textFill>
        </w:rPr>
        <w:t>和央企国企</w:t>
      </w:r>
      <w:r>
        <w:rPr>
          <w:rFonts w:ascii="仿宋" w:hAnsi="仿宋" w:eastAsia="仿宋" w:cs="Arial"/>
          <w:color w:val="000000" w:themeColor="text1"/>
          <w:sz w:val="28"/>
          <w:szCs w:val="28"/>
          <w14:textFill>
            <w14:solidFill>
              <w14:schemeClr w14:val="tx1"/>
            </w14:solidFill>
          </w14:textFill>
        </w:rPr>
        <w:t>为地方政府和</w:t>
      </w:r>
      <w:r>
        <w:rPr>
          <w:rFonts w:hint="eastAsia" w:ascii="仿宋" w:hAnsi="仿宋" w:eastAsia="仿宋" w:cs="Arial"/>
          <w:color w:val="000000" w:themeColor="text1"/>
          <w:sz w:val="28"/>
          <w:szCs w:val="28"/>
          <w14:textFill>
            <w14:solidFill>
              <w14:schemeClr w14:val="tx1"/>
            </w14:solidFill>
          </w14:textFill>
        </w:rPr>
        <w:t>平台公司</w:t>
      </w:r>
      <w:r>
        <w:rPr>
          <w:rFonts w:ascii="仿宋" w:hAnsi="仿宋" w:eastAsia="仿宋" w:cs="Arial"/>
          <w:sz w:val="28"/>
          <w:szCs w:val="28"/>
        </w:rPr>
        <w:t>提供各类违规融资</w:t>
      </w:r>
      <w:r>
        <w:rPr>
          <w:rFonts w:hint="eastAsia" w:ascii="仿宋" w:hAnsi="仿宋" w:eastAsia="仿宋" w:cs="Arial"/>
          <w:sz w:val="28"/>
          <w:szCs w:val="28"/>
        </w:rPr>
        <w:t>。一系列严控规定，直接围堵了地方政府、融资平台、中介公司、金融机构之间的资金链，造成“金融机构有钱不敢借，融资平台公司有钱不敢要”的局面。</w:t>
      </w:r>
    </w:p>
    <w:p>
      <w:pPr>
        <w:spacing w:line="600" w:lineRule="exact"/>
        <w:ind w:firstLine="562" w:firstLineChars="200"/>
        <w:outlineLvl w:val="1"/>
        <w:rPr>
          <w:rFonts w:ascii="仿宋" w:hAnsi="仿宋" w:eastAsia="仿宋" w:cs="Arial"/>
          <w:b/>
          <w:sz w:val="28"/>
          <w:szCs w:val="28"/>
        </w:rPr>
      </w:pPr>
      <w:bookmarkStart w:id="11" w:name="_Toc28908"/>
      <w:r>
        <w:rPr>
          <w:rFonts w:hint="eastAsia" w:ascii="仿宋" w:hAnsi="仿宋" w:eastAsia="仿宋" w:cs="Arial"/>
          <w:b/>
          <w:sz w:val="28"/>
          <w:szCs w:val="28"/>
        </w:rPr>
        <w:t>（二）从长期发展来看，平台公司转型已势在必行</w:t>
      </w:r>
      <w:bookmarkEnd w:id="11"/>
    </w:p>
    <w:p>
      <w:pPr>
        <w:spacing w:line="600" w:lineRule="exact"/>
        <w:ind w:firstLine="560" w:firstLineChars="200"/>
        <w:rPr>
          <w:rFonts w:ascii="仿宋" w:hAnsi="仿宋" w:eastAsia="仿宋" w:cs="Arial"/>
          <w:sz w:val="28"/>
          <w:szCs w:val="28"/>
        </w:rPr>
      </w:pPr>
      <w:r>
        <w:rPr>
          <w:rFonts w:hint="eastAsia" w:ascii="仿宋" w:hAnsi="仿宋" w:eastAsia="仿宋" w:cs="Arial"/>
          <w:sz w:val="28"/>
          <w:szCs w:val="28"/>
        </w:rPr>
        <w:t>在地方投融资模式重构的大趋势下，地方政府将加快构建以地方政府债券和合规</w:t>
      </w:r>
      <w:r>
        <w:rPr>
          <w:rFonts w:ascii="仿宋" w:hAnsi="仿宋" w:eastAsia="仿宋" w:cs="Arial"/>
          <w:sz w:val="28"/>
          <w:szCs w:val="28"/>
        </w:rPr>
        <w:t>PPP模式为主的新投融资模式。与此同时，由于对政府违规违法举债的约束，以及对官员考核机制转型之下，地方政府投资规模将会明显收缩。因而，部分实力较弱的平台公司未来业务前景和发展空间都将会受限。如果平台公司不进行相应转型，增加自身造血机制，消除债务隐患，力争在地方政府重塑投融资模式过程中占据有利地位，未来势必面临被淘汰的风险。在这个大趋势、大变化之下，政府融资平台公司短期融资来源受到了较大影响，而长期可持续和自身造血是平台生存</w:t>
      </w:r>
      <w:r>
        <w:rPr>
          <w:rFonts w:hint="eastAsia" w:ascii="仿宋" w:hAnsi="仿宋" w:eastAsia="仿宋" w:cs="Arial"/>
          <w:sz w:val="28"/>
          <w:szCs w:val="28"/>
        </w:rPr>
        <w:t>之本，转型是势在必行。</w:t>
      </w:r>
    </w:p>
    <w:p>
      <w:pPr>
        <w:spacing w:line="600" w:lineRule="exact"/>
        <w:ind w:firstLine="562" w:firstLineChars="200"/>
        <w:outlineLvl w:val="1"/>
        <w:rPr>
          <w:rFonts w:ascii="仿宋" w:hAnsi="仿宋" w:eastAsia="仿宋"/>
          <w:b/>
          <w:bCs/>
          <w:sz w:val="28"/>
          <w:szCs w:val="28"/>
        </w:rPr>
      </w:pPr>
      <w:bookmarkStart w:id="12" w:name="_Toc3656"/>
      <w:r>
        <w:rPr>
          <w:rFonts w:hint="eastAsia" w:ascii="仿宋" w:hAnsi="仿宋" w:eastAsia="仿宋" w:cs="Arial"/>
          <w:b/>
          <w:bCs/>
          <w:sz w:val="28"/>
          <w:szCs w:val="28"/>
        </w:rPr>
        <w:t>（三）</w:t>
      </w:r>
      <w:r>
        <w:rPr>
          <w:rFonts w:hint="eastAsia" w:ascii="仿宋" w:hAnsi="仿宋" w:eastAsia="仿宋"/>
          <w:b/>
          <w:bCs/>
          <w:sz w:val="28"/>
          <w:szCs w:val="28"/>
        </w:rPr>
        <w:t>转型期限已经刻不容缓</w:t>
      </w:r>
      <w:bookmarkEnd w:id="12"/>
    </w:p>
    <w:p>
      <w:pPr>
        <w:spacing w:line="60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进入2018年从部分省份到中央已经明显释放了融资平台转型期限的信号，转型步伐已经明显提速。</w:t>
      </w:r>
    </w:p>
    <w:p>
      <w:pPr>
        <w:spacing w:line="60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1、湖南省于</w:t>
      </w:r>
      <w:r>
        <w:rPr>
          <w:rFonts w:ascii="仿宋" w:hAnsi="仿宋" w:eastAsia="仿宋" w:cs="Times New Roman"/>
          <w:sz w:val="28"/>
          <w:szCs w:val="28"/>
        </w:rPr>
        <w:t>2018</w:t>
      </w:r>
      <w:r>
        <w:rPr>
          <w:rFonts w:hint="eastAsia" w:ascii="仿宋" w:hAnsi="仿宋" w:eastAsia="仿宋" w:cs="Times New Roman"/>
          <w:sz w:val="28"/>
          <w:szCs w:val="28"/>
        </w:rPr>
        <w:t>年5月1</w:t>
      </w:r>
      <w:r>
        <w:rPr>
          <w:rFonts w:ascii="仿宋" w:hAnsi="仿宋" w:eastAsia="仿宋" w:cs="Times New Roman"/>
          <w:sz w:val="28"/>
          <w:szCs w:val="28"/>
        </w:rPr>
        <w:t>1</w:t>
      </w:r>
      <w:r>
        <w:rPr>
          <w:rFonts w:hint="eastAsia" w:ascii="仿宋" w:hAnsi="仿宋" w:eastAsia="仿宋" w:cs="Times New Roman"/>
          <w:sz w:val="28"/>
          <w:szCs w:val="28"/>
        </w:rPr>
        <w:t>日颁发了《关于清理规范政府融资平台公司管理的通知》（代拟稿），《通知》规定，“各地要抓紧开展对平台公司的清理工作，2018年12月底前完成压减三分之二的任务，2019年全面达标。省政府性债务管理工作领导小组办公室将对此开展专项核查，未达标的地方责成限期整改。”</w:t>
      </w:r>
    </w:p>
    <w:p>
      <w:pPr>
        <w:spacing w:line="60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2、陕西省财政厅于</w:t>
      </w:r>
      <w:r>
        <w:rPr>
          <w:rFonts w:ascii="仿宋" w:hAnsi="仿宋" w:eastAsia="仿宋" w:cs="Times New Roman"/>
          <w:sz w:val="28"/>
          <w:szCs w:val="28"/>
        </w:rPr>
        <w:t>2018年7月6日</w:t>
      </w:r>
      <w:r>
        <w:rPr>
          <w:rFonts w:hint="eastAsia" w:ascii="仿宋" w:hAnsi="仿宋" w:eastAsia="仿宋" w:cs="Times New Roman"/>
          <w:sz w:val="28"/>
          <w:szCs w:val="28"/>
        </w:rPr>
        <w:t>印发了《关于推进我省融资平台公司转型发展的意见》，《意见》规定，“各市县务必尽快逐笔审核，摸清政府融资平台公司的资产、负债等具体情况，把政府和企业的责任分清，原则上年底前完成清理摸底工作、提出清理整改方案。”</w:t>
      </w:r>
    </w:p>
    <w:p>
      <w:pPr>
        <w:widowControl/>
        <w:spacing w:line="600" w:lineRule="exact"/>
        <w:ind w:firstLine="560" w:firstLineChars="200"/>
        <w:jc w:val="left"/>
        <w:rPr>
          <w:rFonts w:ascii="仿宋" w:hAnsi="仿宋" w:eastAsia="仿宋" w:cs="宋体"/>
          <w:kern w:val="0"/>
          <w:sz w:val="28"/>
          <w:szCs w:val="28"/>
        </w:rPr>
      </w:pPr>
      <w:r>
        <w:rPr>
          <w:rFonts w:hint="eastAsia" w:ascii="仿宋" w:hAnsi="仿宋" w:eastAsia="仿宋" w:cs="Times New Roman"/>
          <w:sz w:val="28"/>
          <w:szCs w:val="28"/>
        </w:rPr>
        <w:t>3、</w:t>
      </w:r>
      <w:r>
        <w:rPr>
          <w:rFonts w:hint="eastAsia" w:ascii="仿宋" w:hAnsi="仿宋" w:eastAsia="仿宋" w:cs="Times New Roman"/>
          <w:color w:val="000000" w:themeColor="text1"/>
          <w:sz w:val="28"/>
          <w:szCs w:val="28"/>
          <w14:textFill>
            <w14:solidFill>
              <w14:schemeClr w14:val="tx1"/>
            </w14:solidFill>
          </w14:textFill>
        </w:rPr>
        <w:t>中共中央国务院于2018年7月29日下发</w:t>
      </w:r>
      <w:r>
        <w:rPr>
          <w:rFonts w:hint="eastAsia" w:ascii="仿宋_GB2312" w:hAnsi="Times New Roman" w:eastAsia="仿宋_GB2312" w:cs="Times New Roman"/>
          <w:color w:val="000000" w:themeColor="text1"/>
          <w:kern w:val="0"/>
          <w:sz w:val="28"/>
          <w:szCs w:val="28"/>
          <w14:textFill>
            <w14:solidFill>
              <w14:schemeClr w14:val="tx1"/>
            </w14:solidFill>
          </w14:textFill>
        </w:rPr>
        <w:t>《关于防范化解地方政府隐性债务风险的意见》，9月13日，</w:t>
      </w:r>
      <w:r>
        <w:rPr>
          <w:rFonts w:ascii="仿宋" w:hAnsi="仿宋" w:eastAsia="仿宋" w:cs="Arial"/>
          <w:bCs/>
          <w:color w:val="000000" w:themeColor="text1"/>
          <w:kern w:val="36"/>
          <w:sz w:val="28"/>
          <w:szCs w:val="28"/>
          <w14:textFill>
            <w14:solidFill>
              <w14:schemeClr w14:val="tx1"/>
            </w14:solidFill>
          </w14:textFill>
        </w:rPr>
        <w:t>中共中央办公厅国务院办公厅</w:t>
      </w:r>
      <w:r>
        <w:rPr>
          <w:rFonts w:hint="eastAsia" w:ascii="仿宋" w:hAnsi="仿宋" w:eastAsia="仿宋" w:cs="Arial"/>
          <w:bCs/>
          <w:color w:val="000000" w:themeColor="text1"/>
          <w:kern w:val="36"/>
          <w:sz w:val="28"/>
          <w:szCs w:val="28"/>
          <w14:textFill>
            <w14:solidFill>
              <w14:schemeClr w14:val="tx1"/>
            </w14:solidFill>
          </w14:textFill>
        </w:rPr>
        <w:t>下发</w:t>
      </w:r>
      <w:r>
        <w:rPr>
          <w:rFonts w:ascii="仿宋" w:hAnsi="仿宋" w:eastAsia="仿宋" w:cs="Arial"/>
          <w:bCs/>
          <w:color w:val="000000" w:themeColor="text1"/>
          <w:kern w:val="36"/>
          <w:sz w:val="28"/>
          <w:szCs w:val="28"/>
          <w14:textFill>
            <w14:solidFill>
              <w14:schemeClr w14:val="tx1"/>
            </w14:solidFill>
          </w14:textFill>
        </w:rPr>
        <w:t>《关于加强国有企业资产负债约束的指导意见》</w:t>
      </w:r>
      <w:r>
        <w:rPr>
          <w:rFonts w:hint="eastAsia" w:ascii="仿宋" w:hAnsi="仿宋" w:eastAsia="仿宋" w:cs="Times New Roman"/>
          <w:color w:val="000000" w:themeColor="text1"/>
          <w:sz w:val="28"/>
          <w:szCs w:val="28"/>
          <w14:textFill>
            <w14:solidFill>
              <w14:schemeClr w14:val="tx1"/>
            </w14:solidFill>
          </w14:textFill>
        </w:rPr>
        <w:t>，禁止平台公司继续承担政府项目的融资职能，要求</w:t>
      </w:r>
      <w:r>
        <w:rPr>
          <w:rFonts w:hint="eastAsia" w:ascii="仿宋" w:hAnsi="仿宋" w:eastAsia="仿宋"/>
          <w:bCs/>
          <w:kern w:val="24"/>
          <w:sz w:val="28"/>
          <w:szCs w:val="28"/>
        </w:rPr>
        <w:t>分类推进融资平台公司市场化转型，明确转型时限要求。支持转型中的融资平台公司及转型后市场化运作的国有企业依法合规承接政府公益性项目</w:t>
      </w:r>
      <w:r>
        <w:rPr>
          <w:rFonts w:hint="eastAsia" w:ascii="仿宋" w:hAnsi="仿宋" w:eastAsia="仿宋"/>
          <w:kern w:val="24"/>
          <w:sz w:val="28"/>
          <w:szCs w:val="28"/>
        </w:rPr>
        <w:t>,实行市场化经营</w:t>
      </w:r>
      <w:r>
        <w:rPr>
          <w:rFonts w:hint="eastAsia" w:ascii="仿宋" w:hAnsi="仿宋" w:eastAsia="仿宋" w:cs="Times New Roman"/>
          <w:sz w:val="28"/>
          <w:szCs w:val="28"/>
        </w:rPr>
        <w:t>。</w:t>
      </w:r>
      <w:r>
        <w:rPr>
          <w:rFonts w:hint="eastAsia" w:ascii="仿宋" w:hAnsi="仿宋" w:eastAsia="仿宋" w:cstheme="majorBidi"/>
          <w:kern w:val="24"/>
          <w:sz w:val="28"/>
          <w:szCs w:val="28"/>
        </w:rPr>
        <w:t>国务院办公厅出台《关于保持基础设施领域补短板力度的指导意见》（国办发〔2018〕101号）明确规定，</w:t>
      </w:r>
      <w:r>
        <w:rPr>
          <w:rFonts w:hint="eastAsia" w:ascii="仿宋" w:hAnsi="仿宋" w:eastAsia="仿宋"/>
          <w:bCs/>
          <w:kern w:val="24"/>
          <w:sz w:val="28"/>
          <w:szCs w:val="28"/>
        </w:rPr>
        <w:t>在不增加地方政府隐性债务规模的前提下</w:t>
      </w:r>
      <w:r>
        <w:rPr>
          <w:rFonts w:hint="eastAsia" w:ascii="仿宋" w:hAnsi="仿宋" w:eastAsia="仿宋"/>
          <w:kern w:val="24"/>
          <w:sz w:val="28"/>
          <w:szCs w:val="28"/>
        </w:rPr>
        <w:t>，</w:t>
      </w:r>
      <w:r>
        <w:rPr>
          <w:rFonts w:hint="eastAsia" w:ascii="仿宋" w:hAnsi="仿宋" w:eastAsia="仿宋"/>
          <w:bCs/>
          <w:kern w:val="24"/>
          <w:sz w:val="28"/>
          <w:szCs w:val="28"/>
        </w:rPr>
        <w:t>按照一般企业标准对被划分为</w:t>
      </w:r>
      <w:r>
        <w:rPr>
          <w:rFonts w:hint="eastAsia" w:ascii="仿宋" w:hAnsi="仿宋" w:eastAsia="仿宋"/>
          <w:b/>
          <w:bCs/>
          <w:kern w:val="24"/>
          <w:sz w:val="28"/>
          <w:szCs w:val="28"/>
        </w:rPr>
        <w:t>“退出为一般公司类”的融资平台公司审核放贷。</w:t>
      </w:r>
    </w:p>
    <w:p>
      <w:pPr>
        <w:spacing w:line="600" w:lineRule="exact"/>
        <w:ind w:firstLine="560" w:firstLineChars="200"/>
        <w:rPr>
          <w:rFonts w:ascii="仿宋" w:hAnsi="仿宋" w:eastAsia="仿宋" w:cs="Arial"/>
          <w:sz w:val="28"/>
          <w:szCs w:val="28"/>
          <w:u w:val="single"/>
        </w:rPr>
      </w:pPr>
      <w:r>
        <w:rPr>
          <w:rFonts w:hint="eastAsia" w:ascii="仿宋" w:hAnsi="仿宋" w:eastAsia="仿宋" w:cs="Arial"/>
          <w:sz w:val="28"/>
          <w:szCs w:val="28"/>
        </w:rPr>
        <w:t>由此可见，平台转型已经不是“明天”要做的事情，而是“今天”要做的事情。并且，越早转型，手续和流程将更加简便，政策倾斜力度更大。若耽误下来，政策越来越规范，平台转型必然是增加难度和复杂程度。</w:t>
      </w:r>
    </w:p>
    <w:p>
      <w:pPr>
        <w:spacing w:line="600" w:lineRule="exact"/>
        <w:ind w:firstLine="562" w:firstLineChars="200"/>
        <w:outlineLvl w:val="1"/>
        <w:rPr>
          <w:rFonts w:ascii="仿宋" w:hAnsi="仿宋" w:eastAsia="仿宋" w:cs="Arial"/>
          <w:b/>
          <w:sz w:val="28"/>
          <w:szCs w:val="28"/>
        </w:rPr>
      </w:pPr>
      <w:bookmarkStart w:id="13" w:name="_Toc12890"/>
      <w:r>
        <w:rPr>
          <w:rFonts w:hint="eastAsia" w:ascii="仿宋" w:hAnsi="仿宋" w:eastAsia="仿宋" w:cs="Arial"/>
          <w:b/>
          <w:sz w:val="28"/>
          <w:szCs w:val="28"/>
        </w:rPr>
        <w:t>（四）市场化转型是平台公司作为社会资本方参与P</w:t>
      </w:r>
      <w:r>
        <w:rPr>
          <w:rFonts w:ascii="仿宋" w:hAnsi="仿宋" w:eastAsia="仿宋" w:cs="Arial"/>
          <w:b/>
          <w:sz w:val="28"/>
          <w:szCs w:val="28"/>
        </w:rPr>
        <w:t>PP</w:t>
      </w:r>
      <w:r>
        <w:rPr>
          <w:rFonts w:hint="eastAsia" w:ascii="仿宋" w:hAnsi="仿宋" w:eastAsia="仿宋" w:cs="Arial"/>
          <w:b/>
          <w:sz w:val="28"/>
          <w:szCs w:val="28"/>
        </w:rPr>
        <w:t>项目的必经之路</w:t>
      </w:r>
      <w:bookmarkEnd w:id="13"/>
    </w:p>
    <w:p>
      <w:pPr>
        <w:spacing w:line="600" w:lineRule="exact"/>
        <w:ind w:firstLine="560" w:firstLineChars="200"/>
        <w:rPr>
          <w:rFonts w:ascii="仿宋" w:hAnsi="仿宋" w:eastAsia="仿宋" w:cs="Arial"/>
          <w:sz w:val="28"/>
          <w:szCs w:val="28"/>
        </w:rPr>
      </w:pPr>
      <w:r>
        <w:rPr>
          <w:rFonts w:hint="eastAsia" w:ascii="仿宋" w:hAnsi="仿宋" w:eastAsia="仿宋" w:cs="Arial"/>
          <w:sz w:val="28"/>
          <w:szCs w:val="28"/>
        </w:rPr>
        <w:t>作为社会资本方开展P</w:t>
      </w:r>
      <w:r>
        <w:rPr>
          <w:rFonts w:ascii="仿宋" w:hAnsi="仿宋" w:eastAsia="仿宋" w:cs="Arial"/>
          <w:sz w:val="28"/>
          <w:szCs w:val="28"/>
        </w:rPr>
        <w:t>PP</w:t>
      </w:r>
      <w:r>
        <w:rPr>
          <w:rFonts w:hint="eastAsia" w:ascii="仿宋" w:hAnsi="仿宋" w:eastAsia="仿宋" w:cs="Arial"/>
          <w:sz w:val="28"/>
          <w:szCs w:val="28"/>
        </w:rPr>
        <w:t>业务，从而获得项目的主动权和较大收益，一直是平台公司的重要战略目标，这种目标的实现，平台转型是完全的前提条件：</w:t>
      </w:r>
    </w:p>
    <w:p>
      <w:pPr>
        <w:spacing w:line="600" w:lineRule="exact"/>
        <w:ind w:firstLine="560" w:firstLineChars="200"/>
        <w:rPr>
          <w:rFonts w:ascii="仿宋" w:hAnsi="仿宋" w:eastAsia="仿宋" w:cs="Arial"/>
          <w:sz w:val="28"/>
          <w:szCs w:val="28"/>
        </w:rPr>
      </w:pPr>
      <w:r>
        <w:rPr>
          <w:rFonts w:hint="eastAsia" w:ascii="仿宋" w:hAnsi="仿宋" w:eastAsia="仿宋" w:cs="Arial"/>
          <w:sz w:val="28"/>
          <w:szCs w:val="28"/>
        </w:rPr>
        <w:t>一方面，国办发【</w:t>
      </w:r>
      <w:r>
        <w:rPr>
          <w:rFonts w:ascii="仿宋" w:hAnsi="仿宋" w:eastAsia="仿宋" w:cs="Arial"/>
          <w:sz w:val="28"/>
          <w:szCs w:val="28"/>
        </w:rPr>
        <w:t>2015】42号指出“大力推动融资平台公司与政府脱钩，进行市场化改制，健全完善公司治理结构，对已经建立现代企业制度、实现市场化运营的，在其承担的地方政府债务已纳入政府财政预算、得到妥善处置并明确公告今后不再承担地方政府举债融资职能的前提下，可作为社会资本参与当地PPP项目。</w:t>
      </w:r>
    </w:p>
    <w:p>
      <w:pPr>
        <w:spacing w:line="600" w:lineRule="exact"/>
        <w:ind w:firstLine="560" w:firstLineChars="200"/>
        <w:rPr>
          <w:rFonts w:ascii="仿宋" w:hAnsi="仿宋" w:eastAsia="仿宋" w:cs="Arial"/>
          <w:sz w:val="28"/>
          <w:szCs w:val="28"/>
        </w:rPr>
      </w:pPr>
      <w:r>
        <w:rPr>
          <w:rFonts w:hint="eastAsia" w:ascii="仿宋" w:hAnsi="仿宋" w:eastAsia="仿宋" w:cs="Arial"/>
          <w:sz w:val="28"/>
          <w:szCs w:val="28"/>
        </w:rPr>
        <w:t>另一方面，财政部在92号文和54号文中明确指出，地方政府融资平台公司不得作为社会资本方参与P</w:t>
      </w:r>
      <w:r>
        <w:rPr>
          <w:rFonts w:ascii="仿宋" w:hAnsi="仿宋" w:eastAsia="仿宋" w:cs="Arial"/>
          <w:sz w:val="28"/>
          <w:szCs w:val="28"/>
        </w:rPr>
        <w:t>PP</w:t>
      </w:r>
      <w:r>
        <w:rPr>
          <w:rFonts w:hint="eastAsia" w:ascii="仿宋" w:hAnsi="仿宋" w:eastAsia="仿宋" w:cs="Arial"/>
          <w:sz w:val="28"/>
          <w:szCs w:val="28"/>
        </w:rPr>
        <w:t>项目，否则属于不合规，严格清退出库或者不得新入库。</w:t>
      </w:r>
    </w:p>
    <w:p>
      <w:pPr>
        <w:spacing w:line="600" w:lineRule="exact"/>
        <w:ind w:firstLine="560" w:firstLineChars="200"/>
        <w:rPr>
          <w:rFonts w:ascii="仿宋" w:hAnsi="仿宋" w:eastAsia="仿宋" w:cs="Arial"/>
          <w:sz w:val="28"/>
          <w:szCs w:val="28"/>
        </w:rPr>
      </w:pPr>
      <w:r>
        <w:rPr>
          <w:rFonts w:hint="eastAsia" w:ascii="仿宋" w:hAnsi="仿宋" w:eastAsia="仿宋" w:cs="Arial"/>
          <w:sz w:val="28"/>
          <w:szCs w:val="28"/>
        </w:rPr>
        <w:t>综上，就平台公司而言，实现市场化转型不仅是为了未来发展的需要，更是现在的生存问题。只要平台公司进行了市场化转型，才有资格继续存在，才有能力继续发展。因此，完全有必要说，平台转型是没有任何商量余地的必须在当前要开展的业务。</w:t>
      </w:r>
    </w:p>
    <w:p>
      <w:pPr>
        <w:spacing w:line="360" w:lineRule="auto"/>
        <w:ind w:firstLine="560" w:firstLineChars="200"/>
        <w:rPr>
          <w:rFonts w:ascii="仿宋" w:hAnsi="仿宋" w:eastAsia="仿宋" w:cs="Arial"/>
          <w:sz w:val="28"/>
          <w:szCs w:val="28"/>
        </w:rPr>
      </w:pPr>
    </w:p>
    <w:p>
      <w:pPr>
        <w:spacing w:line="360" w:lineRule="auto"/>
        <w:ind w:firstLine="560" w:firstLineChars="200"/>
        <w:rPr>
          <w:rFonts w:ascii="仿宋" w:hAnsi="仿宋" w:eastAsia="仿宋" w:cs="Arial"/>
          <w:sz w:val="28"/>
          <w:szCs w:val="28"/>
        </w:rPr>
      </w:pPr>
    </w:p>
    <w:p>
      <w:pPr>
        <w:widowControl/>
        <w:jc w:val="left"/>
        <w:rPr>
          <w:rFonts w:ascii="仿宋" w:hAnsi="仿宋" w:eastAsia="仿宋" w:cs="Arial"/>
          <w:sz w:val="28"/>
          <w:szCs w:val="28"/>
        </w:rPr>
      </w:pPr>
    </w:p>
    <w:p>
      <w:pPr>
        <w:pStyle w:val="2"/>
        <w:bidi w:val="0"/>
        <w:rPr>
          <w:rFonts w:ascii="仿宋" w:hAnsi="仿宋" w:eastAsia="仿宋"/>
          <w:b/>
          <w:sz w:val="24"/>
          <w:szCs w:val="28"/>
        </w:rPr>
      </w:pPr>
      <w:bookmarkStart w:id="14" w:name="_Toc30374"/>
      <w:r>
        <w:rPr>
          <w:rFonts w:hint="eastAsia"/>
        </w:rPr>
        <w:t>三、</w:t>
      </w:r>
      <w:r>
        <w:t>平台转型</w:t>
      </w:r>
      <w:r>
        <w:rPr>
          <w:rFonts w:hint="eastAsia"/>
        </w:rPr>
        <w:t>的（初步）完成标志</w:t>
      </w:r>
      <w:bookmarkEnd w:id="14"/>
    </w:p>
    <w:p>
      <w:pPr>
        <w:spacing w:line="360" w:lineRule="auto"/>
        <w:jc w:val="left"/>
        <w:outlineLvl w:val="1"/>
        <w:rPr>
          <w:rFonts w:ascii="仿宋" w:hAnsi="仿宋" w:eastAsia="仿宋"/>
          <w:b/>
          <w:sz w:val="28"/>
          <w:szCs w:val="24"/>
        </w:rPr>
      </w:pPr>
      <w:bookmarkStart w:id="15" w:name="_Toc26987"/>
      <w:r>
        <w:rPr>
          <w:rFonts w:hint="eastAsia" w:ascii="仿宋" w:hAnsi="仿宋" w:eastAsia="仿宋"/>
          <w:b/>
          <w:sz w:val="28"/>
          <w:szCs w:val="24"/>
        </w:rPr>
        <w:t>（一）对于银监会平台名单内的平台公司</w:t>
      </w:r>
      <w:bookmarkEnd w:id="15"/>
    </w:p>
    <w:p>
      <w:pPr>
        <w:pStyle w:val="10"/>
        <w:numPr>
          <w:ilvl w:val="0"/>
          <w:numId w:val="1"/>
        </w:numPr>
        <w:spacing w:before="0" w:beforeAutospacing="0" w:after="0" w:afterAutospacing="0" w:line="360" w:lineRule="auto"/>
        <w:rPr>
          <w:rFonts w:ascii="仿宋" w:hAnsi="仿宋" w:eastAsia="仿宋"/>
          <w:sz w:val="28"/>
        </w:rPr>
      </w:pPr>
      <w:r>
        <w:rPr>
          <w:rFonts w:hint="eastAsia" w:ascii="仿宋" w:hAnsi="仿宋" w:eastAsia="仿宋" w:cstheme="minorBidi"/>
          <w:color w:val="000000" w:themeColor="dark1"/>
          <w:kern w:val="24"/>
          <w:sz w:val="28"/>
          <w14:textFill>
            <w14:solidFill>
              <w14:schemeClr w14:val="dk1"/>
            </w14:solidFill>
          </w14:textFill>
        </w:rPr>
        <w:t>符合现代公司治理要求，属于按照商业化原则运作的企业法人</w:t>
      </w:r>
    </w:p>
    <w:p>
      <w:pPr>
        <w:pStyle w:val="10"/>
        <w:numPr>
          <w:ilvl w:val="0"/>
          <w:numId w:val="1"/>
        </w:numPr>
        <w:spacing w:before="0" w:beforeAutospacing="0" w:after="0" w:afterAutospacing="0" w:line="360" w:lineRule="auto"/>
        <w:rPr>
          <w:rFonts w:ascii="仿宋" w:hAnsi="仿宋" w:eastAsia="仿宋"/>
          <w:sz w:val="28"/>
        </w:rPr>
      </w:pPr>
      <w:r>
        <w:rPr>
          <w:rFonts w:hint="eastAsia" w:ascii="仿宋" w:hAnsi="仿宋" w:eastAsia="仿宋" w:cstheme="minorBidi"/>
          <w:color w:val="000000" w:themeColor="dark1"/>
          <w:kern w:val="24"/>
          <w:sz w:val="28"/>
          <w14:textFill>
            <w14:solidFill>
              <w14:schemeClr w14:val="dk1"/>
            </w14:solidFill>
          </w14:textFill>
        </w:rPr>
        <w:t>资产负债率在70%以下</w:t>
      </w:r>
    </w:p>
    <w:p>
      <w:pPr>
        <w:pStyle w:val="10"/>
        <w:numPr>
          <w:ilvl w:val="0"/>
          <w:numId w:val="1"/>
        </w:numPr>
        <w:spacing w:before="0" w:beforeAutospacing="0" w:after="0" w:afterAutospacing="0" w:line="360" w:lineRule="auto"/>
        <w:rPr>
          <w:rFonts w:ascii="仿宋" w:hAnsi="仿宋" w:eastAsia="仿宋"/>
          <w:sz w:val="28"/>
        </w:rPr>
      </w:pPr>
      <w:r>
        <w:rPr>
          <w:rFonts w:hint="eastAsia" w:ascii="仿宋" w:hAnsi="仿宋" w:eastAsia="仿宋" w:cstheme="minorBidi"/>
          <w:color w:val="000000" w:themeColor="dark1"/>
          <w:kern w:val="24"/>
          <w:sz w:val="28"/>
          <w14:textFill>
            <w14:solidFill>
              <w14:schemeClr w14:val="dk1"/>
            </w14:solidFill>
          </w14:textFill>
        </w:rPr>
        <w:t>各债权银行对融资平台的风险定性均为全覆盖</w:t>
      </w:r>
    </w:p>
    <w:p>
      <w:pPr>
        <w:pStyle w:val="14"/>
        <w:numPr>
          <w:ilvl w:val="0"/>
          <w:numId w:val="1"/>
        </w:numPr>
        <w:spacing w:line="360" w:lineRule="auto"/>
        <w:ind w:firstLineChars="0"/>
        <w:jc w:val="left"/>
        <w:rPr>
          <w:rFonts w:ascii="仿宋" w:hAnsi="仿宋" w:eastAsia="仿宋"/>
          <w:sz w:val="28"/>
          <w:szCs w:val="24"/>
        </w:rPr>
      </w:pPr>
      <w:r>
        <w:rPr>
          <w:rFonts w:hint="eastAsia" w:ascii="仿宋" w:hAnsi="仿宋" w:eastAsia="仿宋"/>
          <w:sz w:val="28"/>
          <w:szCs w:val="24"/>
        </w:rPr>
        <w:t>存量贷款中需要财政偿还的部分已纳入地方财政预算管理并已落实预算资金来源，且存量贷款的抵押担保、贷款期限、还款方式等已整改合格</w:t>
      </w:r>
    </w:p>
    <w:p>
      <w:pPr>
        <w:pStyle w:val="10"/>
        <w:numPr>
          <w:ilvl w:val="0"/>
          <w:numId w:val="1"/>
        </w:numPr>
        <w:spacing w:before="0" w:beforeAutospacing="0" w:after="0" w:afterAutospacing="0" w:line="360" w:lineRule="auto"/>
        <w:rPr>
          <w:rFonts w:ascii="仿宋" w:hAnsi="仿宋" w:eastAsia="仿宋"/>
          <w:sz w:val="28"/>
        </w:rPr>
      </w:pPr>
      <w:r>
        <w:rPr>
          <w:rFonts w:hint="eastAsia" w:ascii="仿宋" w:hAnsi="仿宋" w:eastAsia="仿宋" w:cstheme="minorBidi"/>
          <w:color w:val="000000" w:themeColor="dark1"/>
          <w:kern w:val="24"/>
          <w:sz w:val="28"/>
          <w14:textFill>
            <w14:solidFill>
              <w14:schemeClr w14:val="dk1"/>
            </w14:solidFill>
          </w14:textFill>
        </w:rPr>
        <w:t>诚信经营，无违约记录，可持续独立发展</w:t>
      </w:r>
    </w:p>
    <w:p>
      <w:pPr>
        <w:spacing w:line="360" w:lineRule="auto"/>
        <w:jc w:val="left"/>
        <w:rPr>
          <w:rFonts w:ascii="仿宋" w:hAnsi="仿宋" w:eastAsia="仿宋"/>
          <w:b/>
          <w:sz w:val="28"/>
          <w:szCs w:val="28"/>
        </w:rPr>
      </w:pPr>
    </w:p>
    <w:p>
      <w:pPr>
        <w:spacing w:line="360" w:lineRule="auto"/>
        <w:jc w:val="left"/>
        <w:outlineLvl w:val="1"/>
        <w:rPr>
          <w:rFonts w:ascii="仿宋" w:hAnsi="仿宋" w:eastAsia="仿宋"/>
          <w:b/>
          <w:sz w:val="28"/>
          <w:szCs w:val="28"/>
        </w:rPr>
      </w:pPr>
      <w:bookmarkStart w:id="16" w:name="_Toc7826"/>
      <w:r>
        <w:rPr>
          <w:rFonts w:hint="eastAsia" w:ascii="仿宋" w:hAnsi="仿宋" w:eastAsia="仿宋"/>
          <w:b/>
          <w:sz w:val="28"/>
          <w:szCs w:val="28"/>
        </w:rPr>
        <w:t>（二）对于非银监会平台名单内的平台公司</w:t>
      </w:r>
      <w:bookmarkEnd w:id="16"/>
    </w:p>
    <w:p>
      <w:pPr>
        <w:pStyle w:val="14"/>
        <w:numPr>
          <w:ilvl w:val="0"/>
          <w:numId w:val="2"/>
        </w:numPr>
        <w:spacing w:line="360" w:lineRule="auto"/>
        <w:ind w:firstLineChars="0"/>
        <w:jc w:val="left"/>
        <w:rPr>
          <w:rFonts w:ascii="仿宋" w:hAnsi="仿宋" w:eastAsia="仿宋"/>
          <w:sz w:val="28"/>
          <w:szCs w:val="28"/>
        </w:rPr>
      </w:pPr>
      <w:r>
        <w:rPr>
          <w:rFonts w:hint="eastAsia" w:ascii="仿宋" w:hAnsi="仿宋" w:eastAsia="仿宋"/>
          <w:sz w:val="28"/>
          <w:szCs w:val="28"/>
        </w:rPr>
        <w:t>建立现代企业制度，健全公司治理结构</w:t>
      </w:r>
    </w:p>
    <w:p>
      <w:pPr>
        <w:pStyle w:val="14"/>
        <w:numPr>
          <w:ilvl w:val="0"/>
          <w:numId w:val="2"/>
        </w:numPr>
        <w:spacing w:line="360" w:lineRule="auto"/>
        <w:ind w:firstLineChars="0"/>
        <w:jc w:val="left"/>
        <w:rPr>
          <w:rFonts w:ascii="仿宋" w:hAnsi="仿宋" w:eastAsia="仿宋"/>
          <w:sz w:val="28"/>
          <w:szCs w:val="28"/>
        </w:rPr>
      </w:pPr>
      <w:r>
        <w:rPr>
          <w:rFonts w:hint="eastAsia" w:ascii="仿宋" w:hAnsi="仿宋" w:eastAsia="仿宋"/>
          <w:sz w:val="28"/>
          <w:szCs w:val="28"/>
        </w:rPr>
        <w:t>实现市场化运营</w:t>
      </w:r>
    </w:p>
    <w:p>
      <w:pPr>
        <w:pStyle w:val="14"/>
        <w:numPr>
          <w:ilvl w:val="0"/>
          <w:numId w:val="2"/>
        </w:numPr>
        <w:spacing w:line="360" w:lineRule="auto"/>
        <w:ind w:firstLineChars="0"/>
        <w:jc w:val="left"/>
        <w:rPr>
          <w:rFonts w:ascii="仿宋" w:hAnsi="仿宋" w:eastAsia="仿宋"/>
          <w:sz w:val="28"/>
          <w:szCs w:val="28"/>
        </w:rPr>
      </w:pPr>
      <w:r>
        <w:rPr>
          <w:rFonts w:hint="eastAsia" w:ascii="仿宋" w:hAnsi="仿宋" w:eastAsia="仿宋"/>
          <w:sz w:val="28"/>
          <w:szCs w:val="28"/>
        </w:rPr>
        <w:t>平台所承担的地方政府债务已纳入政府财政预算、得到妥善处置</w:t>
      </w:r>
    </w:p>
    <w:p>
      <w:pPr>
        <w:pStyle w:val="14"/>
        <w:numPr>
          <w:ilvl w:val="0"/>
          <w:numId w:val="2"/>
        </w:numPr>
        <w:spacing w:line="360" w:lineRule="auto"/>
        <w:ind w:firstLineChars="0"/>
        <w:jc w:val="left"/>
        <w:rPr>
          <w:rFonts w:ascii="仿宋" w:hAnsi="仿宋" w:eastAsia="仿宋"/>
          <w:sz w:val="28"/>
          <w:szCs w:val="28"/>
        </w:rPr>
      </w:pPr>
      <w:r>
        <w:rPr>
          <w:rFonts w:hint="eastAsia" w:ascii="仿宋" w:hAnsi="仿宋" w:eastAsia="仿宋"/>
          <w:sz w:val="28"/>
          <w:szCs w:val="28"/>
        </w:rPr>
        <w:t>公告转型脱钩</w:t>
      </w:r>
    </w:p>
    <w:p>
      <w:pPr>
        <w:spacing w:line="360" w:lineRule="auto"/>
        <w:jc w:val="left"/>
        <w:rPr>
          <w:rFonts w:ascii="仿宋" w:hAnsi="仿宋" w:eastAsia="仿宋"/>
          <w:b/>
          <w:sz w:val="28"/>
          <w:szCs w:val="28"/>
        </w:rPr>
      </w:pPr>
    </w:p>
    <w:p>
      <w:pPr>
        <w:spacing w:line="360" w:lineRule="auto"/>
        <w:jc w:val="center"/>
        <w:rPr>
          <w:rFonts w:ascii="黑体" w:hAnsi="黑体" w:eastAsia="黑体"/>
          <w:b/>
          <w:sz w:val="32"/>
          <w:szCs w:val="28"/>
        </w:rPr>
      </w:pPr>
    </w:p>
    <w:p>
      <w:pPr>
        <w:spacing w:line="360" w:lineRule="auto"/>
        <w:jc w:val="both"/>
        <w:rPr>
          <w:rFonts w:ascii="黑体" w:hAnsi="黑体" w:eastAsia="黑体"/>
          <w:b/>
          <w:sz w:val="32"/>
          <w:szCs w:val="28"/>
        </w:rPr>
      </w:pPr>
    </w:p>
    <w:p>
      <w:pPr>
        <w:spacing w:line="360" w:lineRule="auto"/>
        <w:jc w:val="both"/>
        <w:rPr>
          <w:rFonts w:ascii="黑体" w:hAnsi="黑体" w:eastAsia="黑体"/>
          <w:b/>
          <w:sz w:val="32"/>
          <w:szCs w:val="28"/>
        </w:rPr>
      </w:pPr>
    </w:p>
    <w:p>
      <w:pPr>
        <w:spacing w:line="360" w:lineRule="auto"/>
        <w:jc w:val="center"/>
        <w:rPr>
          <w:rFonts w:ascii="黑体" w:hAnsi="黑体" w:eastAsia="黑体"/>
          <w:b/>
          <w:sz w:val="32"/>
          <w:szCs w:val="28"/>
        </w:rPr>
      </w:pPr>
    </w:p>
    <w:p>
      <w:pPr>
        <w:spacing w:line="360" w:lineRule="auto"/>
        <w:rPr>
          <w:rFonts w:ascii="黑体" w:hAnsi="黑体" w:eastAsia="黑体"/>
          <w:b/>
          <w:sz w:val="32"/>
          <w:szCs w:val="28"/>
        </w:rPr>
      </w:pPr>
    </w:p>
    <w:p>
      <w:pPr>
        <w:pStyle w:val="2"/>
        <w:bidi w:val="0"/>
        <w:rPr>
          <w:rFonts w:ascii="仿宋" w:hAnsi="仿宋" w:eastAsia="仿宋" w:cs="Arial"/>
          <w:sz w:val="28"/>
          <w:szCs w:val="28"/>
        </w:rPr>
      </w:pPr>
      <w:bookmarkStart w:id="17" w:name="_Toc12648"/>
      <w:r>
        <w:rPr>
          <w:rFonts w:hint="eastAsia"/>
        </w:rPr>
        <w:t>四、</w:t>
      </w:r>
      <w:r>
        <w:t>平台转型</w:t>
      </w:r>
      <w:r>
        <w:rPr>
          <w:rFonts w:hint="eastAsia"/>
        </w:rPr>
        <w:t>的工作流程及内容</w:t>
      </w:r>
      <w:bookmarkEnd w:id="17"/>
    </w:p>
    <w:p>
      <w:pPr>
        <w:spacing w:line="360" w:lineRule="auto"/>
        <w:ind w:firstLine="562" w:firstLineChars="200"/>
        <w:outlineLvl w:val="1"/>
        <w:rPr>
          <w:rFonts w:ascii="仿宋" w:hAnsi="仿宋" w:eastAsia="仿宋" w:cs="Arial"/>
          <w:b/>
          <w:sz w:val="28"/>
          <w:szCs w:val="28"/>
        </w:rPr>
      </w:pPr>
      <w:bookmarkStart w:id="18" w:name="_Toc4598"/>
      <w:r>
        <w:rPr>
          <w:rFonts w:hint="eastAsia" w:ascii="仿宋" w:hAnsi="仿宋" w:eastAsia="仿宋"/>
          <w:b/>
          <w:sz w:val="28"/>
          <w:szCs w:val="28"/>
        </w:rPr>
        <w:t>（一）转型流程</w:t>
      </w:r>
      <w:bookmarkEnd w:id="18"/>
    </w:p>
    <w:p>
      <w:pPr>
        <w:spacing w:line="360" w:lineRule="auto"/>
        <w:ind w:firstLine="560" w:firstLineChars="200"/>
        <w:rPr>
          <w:rFonts w:ascii="仿宋" w:hAnsi="仿宋" w:eastAsia="仿宋" w:cs="Arial"/>
          <w:sz w:val="28"/>
          <w:szCs w:val="28"/>
        </w:rPr>
      </w:pPr>
      <w:r>
        <w:rPr>
          <w:rFonts w:hint="eastAsia" w:ascii="仿宋" w:hAnsi="仿宋" w:eastAsia="仿宋" w:cs="Arial"/>
          <w:sz w:val="28"/>
          <w:szCs w:val="28"/>
        </w:rPr>
        <w:t>本次转型工作共分成三个步骤：工作准备阶段、方案编制阶段、落地实施阶段。</w:t>
      </w:r>
    </w:p>
    <w:p>
      <w:pPr>
        <w:spacing w:before="156" w:beforeLines="50" w:after="156" w:afterLines="50" w:line="360" w:lineRule="auto"/>
        <w:ind w:firstLine="482" w:firstLineChars="200"/>
        <w:rPr>
          <w:rFonts w:ascii="仿宋" w:hAnsi="仿宋" w:eastAsia="仿宋" w:cs="Times New Roman"/>
          <w:b/>
          <w:sz w:val="24"/>
          <w:szCs w:val="24"/>
        </w:rPr>
      </w:pPr>
      <w:r>
        <w:rPr>
          <w:rFonts w:ascii="仿宋" w:hAnsi="仿宋" w:eastAsia="仿宋" w:cs="Times New Roman"/>
          <w:b/>
          <w:sz w:val="24"/>
          <w:szCs w:val="24"/>
        </w:rPr>
        <mc:AlternateContent>
          <mc:Choice Requires="wpg">
            <w:drawing>
              <wp:anchor distT="0" distB="0" distL="114300" distR="114300" simplePos="0" relativeHeight="251665408" behindDoc="0" locked="0" layoutInCell="1" allowOverlap="1">
                <wp:simplePos x="0" y="0"/>
                <wp:positionH relativeFrom="margin">
                  <wp:posOffset>-9525</wp:posOffset>
                </wp:positionH>
                <wp:positionV relativeFrom="paragraph">
                  <wp:posOffset>156210</wp:posOffset>
                </wp:positionV>
                <wp:extent cx="5505450" cy="6267450"/>
                <wp:effectExtent l="0" t="0" r="19050" b="19050"/>
                <wp:wrapNone/>
                <wp:docPr id="9" name="组合 9"/>
                <wp:cNvGraphicFramePr/>
                <a:graphic xmlns:a="http://schemas.openxmlformats.org/drawingml/2006/main">
                  <a:graphicData uri="http://schemas.microsoft.com/office/word/2010/wordprocessingGroup">
                    <wpg:wgp>
                      <wpg:cNvGrpSpPr/>
                      <wpg:grpSpPr>
                        <a:xfrm>
                          <a:off x="0" y="0"/>
                          <a:ext cx="5505650" cy="6267451"/>
                          <a:chOff x="0" y="0"/>
                          <a:chExt cx="5517230" cy="6798821"/>
                        </a:xfrm>
                      </wpg:grpSpPr>
                      <wps:wsp>
                        <wps:cNvPr id="2" name="矩形 2"/>
                        <wps:cNvSpPr/>
                        <wps:spPr>
                          <a:xfrm>
                            <a:off x="773723" y="0"/>
                            <a:ext cx="3897549" cy="492369"/>
                          </a:xfrm>
                          <a:prstGeom prst="rect">
                            <a:avLst/>
                          </a:prstGeom>
                          <a:solidFill>
                            <a:sysClr val="window" lastClr="CCE8CF"/>
                          </a:solidFill>
                          <a:ln w="25400" cap="flat" cmpd="sng" algn="ctr">
                            <a:solidFill>
                              <a:srgbClr val="F79646"/>
                            </a:solidFill>
                            <a:prstDash val="solid"/>
                          </a:ln>
                          <a:effectLst/>
                        </wps:spPr>
                        <wps:txbx>
                          <w:txbxContent>
                            <w:p>
                              <w:pPr>
                                <w:jc w:val="center"/>
                                <w:rPr>
                                  <w:rFonts w:ascii="宋体" w:hAnsi="宋体" w:eastAsia="宋体"/>
                                  <w:sz w:val="28"/>
                                  <w:szCs w:val="24"/>
                                </w:rPr>
                              </w:pPr>
                              <w:r>
                                <w:rPr>
                                  <w:rFonts w:hint="eastAsia" w:ascii="宋体" w:hAnsi="宋体" w:eastAsia="宋体"/>
                                  <w:sz w:val="28"/>
                                  <w:szCs w:val="24"/>
                                </w:rPr>
                                <w:t>工作准备</w:t>
                              </w:r>
                              <w:r>
                                <w:rPr>
                                  <w:rFonts w:ascii="宋体" w:hAnsi="宋体" w:eastAsia="宋体"/>
                                  <w:sz w:val="28"/>
                                  <w:szCs w:val="24"/>
                                </w:rPr>
                                <w:t>阶段</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3" name="组合 3"/>
                        <wpg:cNvGrpSpPr/>
                        <wpg:grpSpPr>
                          <a:xfrm>
                            <a:off x="203981" y="858130"/>
                            <a:ext cx="5313249" cy="765244"/>
                            <a:chOff x="151943" y="-2"/>
                            <a:chExt cx="4979433" cy="795061"/>
                          </a:xfrm>
                        </wpg:grpSpPr>
                        <wps:wsp>
                          <wps:cNvPr id="4" name="矩形 4"/>
                          <wps:cNvSpPr/>
                          <wps:spPr>
                            <a:xfrm>
                              <a:off x="151943" y="-1"/>
                              <a:ext cx="777872" cy="795060"/>
                            </a:xfrm>
                            <a:prstGeom prst="rect">
                              <a:avLst/>
                            </a:prstGeom>
                            <a:solidFill>
                              <a:srgbClr val="4F81BD"/>
                            </a:solidFill>
                            <a:ln w="25400" cap="flat" cmpd="sng" algn="ctr">
                              <a:solidFill>
                                <a:srgbClr val="4F81BD">
                                  <a:shade val="50000"/>
                                </a:srgbClr>
                              </a:solidFill>
                              <a:prstDash val="solid"/>
                            </a:ln>
                            <a:effectLst/>
                          </wps:spPr>
                          <wps:txbx>
                            <w:txbxContent>
                              <w:p>
                                <w:pPr>
                                  <w:jc w:val="center"/>
                                  <w:rPr>
                                    <w:rFonts w:ascii="宋体" w:hAnsi="宋体" w:eastAsia="宋体"/>
                                    <w:sz w:val="24"/>
                                    <w:szCs w:val="24"/>
                                  </w:rPr>
                                </w:pPr>
                                <w:r>
                                  <w:rPr>
                                    <w:rFonts w:hint="eastAsia" w:ascii="宋体" w:hAnsi="宋体" w:eastAsia="宋体"/>
                                    <w:sz w:val="24"/>
                                    <w:szCs w:val="24"/>
                                  </w:rPr>
                                  <w:t>工作内容的初步梳理确认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 name="箭头: 右 4"/>
                          <wps:cNvSpPr/>
                          <wps:spPr>
                            <a:xfrm>
                              <a:off x="1030749" y="269438"/>
                              <a:ext cx="302455" cy="286084"/>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6" name="矩形 6"/>
                          <wps:cNvSpPr/>
                          <wps:spPr>
                            <a:xfrm>
                              <a:off x="1445632" y="0"/>
                              <a:ext cx="803107" cy="794841"/>
                            </a:xfrm>
                            <a:prstGeom prst="rect">
                              <a:avLst/>
                            </a:prstGeom>
                            <a:solidFill>
                              <a:srgbClr val="4F81BD"/>
                            </a:solidFill>
                            <a:ln w="25400" cap="flat" cmpd="sng" algn="ctr">
                              <a:solidFill>
                                <a:srgbClr val="4F81BD">
                                  <a:shade val="50000"/>
                                </a:srgbClr>
                              </a:solidFill>
                              <a:prstDash val="solid"/>
                            </a:ln>
                            <a:effectLst/>
                          </wps:spPr>
                          <wps:txbx>
                            <w:txbxContent>
                              <w:p>
                                <w:pPr>
                                  <w:jc w:val="center"/>
                                  <w:rPr>
                                    <w:rFonts w:ascii="宋体" w:hAnsi="宋体" w:eastAsia="宋体"/>
                                    <w:sz w:val="24"/>
                                    <w:szCs w:val="24"/>
                                  </w:rPr>
                                </w:pPr>
                                <w:r>
                                  <w:rPr>
                                    <w:rFonts w:hint="eastAsia" w:ascii="宋体" w:hAnsi="宋体" w:eastAsia="宋体"/>
                                    <w:sz w:val="24"/>
                                    <w:szCs w:val="24"/>
                                  </w:rPr>
                                  <w:t>双方委托关系的确定</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 name="箭头: 右 6"/>
                          <wps:cNvSpPr/>
                          <wps:spPr>
                            <a:xfrm>
                              <a:off x="2411653" y="269329"/>
                              <a:ext cx="330200" cy="286194"/>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8" name="矩形 8"/>
                          <wps:cNvSpPr/>
                          <wps:spPr>
                            <a:xfrm>
                              <a:off x="2917282" y="-2"/>
                              <a:ext cx="817215" cy="794842"/>
                            </a:xfrm>
                            <a:prstGeom prst="rect">
                              <a:avLst/>
                            </a:prstGeom>
                            <a:solidFill>
                              <a:srgbClr val="4F81BD"/>
                            </a:solidFill>
                            <a:ln w="25400" cap="flat" cmpd="sng" algn="ctr">
                              <a:solidFill>
                                <a:srgbClr val="4F81BD">
                                  <a:shade val="50000"/>
                                </a:srgbClr>
                              </a:solidFill>
                              <a:prstDash val="solid"/>
                            </a:ln>
                            <a:effectLst/>
                          </wps:spPr>
                          <wps:txbx>
                            <w:txbxContent>
                              <w:p>
                                <w:pPr>
                                  <w:jc w:val="center"/>
                                  <w:rPr>
                                    <w:rFonts w:ascii="宋体" w:hAnsi="宋体" w:eastAsia="宋体"/>
                                    <w:sz w:val="24"/>
                                    <w:szCs w:val="24"/>
                                  </w:rPr>
                                </w:pPr>
                                <w:r>
                                  <w:rPr>
                                    <w:rFonts w:hint="eastAsia" w:ascii="宋体" w:hAnsi="宋体" w:eastAsia="宋体"/>
                                    <w:sz w:val="24"/>
                                    <w:szCs w:val="24"/>
                                  </w:rPr>
                                  <w:t>工作时间节点的确定</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箭头: 下 8"/>
                          <wps:cNvSpPr/>
                          <wps:spPr>
                            <a:xfrm rot="16200000">
                              <a:off x="3874599" y="279022"/>
                              <a:ext cx="286001" cy="266897"/>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1" name="矩形 11"/>
                          <wps:cNvSpPr/>
                          <wps:spPr>
                            <a:xfrm>
                              <a:off x="4275473" y="-1"/>
                              <a:ext cx="855903" cy="794918"/>
                            </a:xfrm>
                            <a:prstGeom prst="rect">
                              <a:avLst/>
                            </a:prstGeom>
                            <a:solidFill>
                              <a:srgbClr val="4F81BD"/>
                            </a:solidFill>
                            <a:ln w="25400" cap="flat" cmpd="sng" algn="ctr">
                              <a:solidFill>
                                <a:srgbClr val="4F81BD">
                                  <a:shade val="50000"/>
                                </a:srgbClr>
                              </a:solidFill>
                              <a:prstDash val="solid"/>
                            </a:ln>
                            <a:effectLst/>
                          </wps:spPr>
                          <wps:txbx>
                            <w:txbxContent>
                              <w:p>
                                <w:pPr>
                                  <w:jc w:val="center"/>
                                  <w:rPr>
                                    <w:rFonts w:ascii="宋体" w:hAnsi="宋体" w:eastAsia="宋体"/>
                                    <w:sz w:val="24"/>
                                    <w:szCs w:val="24"/>
                                  </w:rPr>
                                </w:pPr>
                                <w:r>
                                  <w:rPr>
                                    <w:rFonts w:hint="eastAsia" w:ascii="宋体" w:hAnsi="宋体" w:eastAsia="宋体"/>
                                    <w:sz w:val="24"/>
                                    <w:szCs w:val="24"/>
                                  </w:rPr>
                                  <w:t>所需材料清单的整理</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12" name="矩形 12"/>
                        <wps:cNvSpPr/>
                        <wps:spPr>
                          <a:xfrm>
                            <a:off x="808892" y="1962444"/>
                            <a:ext cx="3880808" cy="492369"/>
                          </a:xfrm>
                          <a:prstGeom prst="rect">
                            <a:avLst/>
                          </a:prstGeom>
                          <a:solidFill>
                            <a:sysClr val="window" lastClr="CCE8CF"/>
                          </a:solidFill>
                          <a:ln w="25400" cap="flat" cmpd="sng" algn="ctr">
                            <a:solidFill>
                              <a:srgbClr val="F79646"/>
                            </a:solidFill>
                            <a:prstDash val="solid"/>
                          </a:ln>
                          <a:effectLst/>
                        </wps:spPr>
                        <wps:txbx>
                          <w:txbxContent>
                            <w:p>
                              <w:pPr>
                                <w:jc w:val="center"/>
                                <w:rPr>
                                  <w:rFonts w:ascii="宋体" w:hAnsi="宋体" w:eastAsia="宋体"/>
                                  <w:sz w:val="28"/>
                                  <w:szCs w:val="24"/>
                                </w:rPr>
                              </w:pPr>
                              <w:r>
                                <w:rPr>
                                  <w:rFonts w:hint="eastAsia" w:ascii="宋体" w:hAnsi="宋体" w:eastAsia="宋体"/>
                                  <w:sz w:val="28"/>
                                  <w:szCs w:val="24"/>
                                </w:rPr>
                                <w:t>工作实施阶段</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24" name="组合 24"/>
                        <wpg:cNvGrpSpPr/>
                        <wpg:grpSpPr>
                          <a:xfrm>
                            <a:off x="56271" y="2750234"/>
                            <a:ext cx="5455957" cy="1543049"/>
                            <a:chOff x="105502" y="-1"/>
                            <a:chExt cx="5035739" cy="1811242"/>
                          </a:xfrm>
                        </wpg:grpSpPr>
                        <wps:wsp>
                          <wps:cNvPr id="22" name="箭头: 左 22"/>
                          <wps:cNvSpPr/>
                          <wps:spPr>
                            <a:xfrm>
                              <a:off x="1526345" y="1315328"/>
                              <a:ext cx="266861" cy="182880"/>
                            </a:xfrm>
                            <a:prstGeom prst="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g:grpSp>
                          <wpg:cNvPr id="1" name="组合 12"/>
                          <wpg:cNvGrpSpPr/>
                          <wpg:grpSpPr>
                            <a:xfrm>
                              <a:off x="105505" y="-1"/>
                              <a:ext cx="5035736" cy="1811242"/>
                              <a:chOff x="-3" y="-1"/>
                              <a:chExt cx="5035736" cy="1811243"/>
                            </a:xfrm>
                          </wpg:grpSpPr>
                          <wps:wsp>
                            <wps:cNvPr id="13" name="矩形 13"/>
                            <wps:cNvSpPr/>
                            <wps:spPr>
                              <a:xfrm>
                                <a:off x="-3" y="-1"/>
                                <a:ext cx="1209675" cy="668715"/>
                              </a:xfrm>
                              <a:prstGeom prst="rect">
                                <a:avLst/>
                              </a:prstGeom>
                              <a:solidFill>
                                <a:srgbClr val="4F81BD"/>
                              </a:solidFill>
                              <a:ln w="25400" cap="flat" cmpd="sng" algn="ctr">
                                <a:solidFill>
                                  <a:srgbClr val="4F81BD">
                                    <a:shade val="50000"/>
                                  </a:srgbClr>
                                </a:solidFill>
                                <a:prstDash val="solid"/>
                              </a:ln>
                              <a:effectLst/>
                            </wps:spPr>
                            <wps:txbx>
                              <w:txbxContent>
                                <w:p>
                                  <w:pPr>
                                    <w:jc w:val="center"/>
                                    <w:rPr>
                                      <w:rFonts w:ascii="宋体" w:hAnsi="宋体" w:eastAsia="宋体"/>
                                      <w:szCs w:val="21"/>
                                    </w:rPr>
                                  </w:pPr>
                                  <w:r>
                                    <w:rPr>
                                      <w:rFonts w:hint="eastAsia" w:ascii="宋体" w:hAnsi="宋体" w:eastAsia="宋体"/>
                                      <w:szCs w:val="21"/>
                                    </w:rPr>
                                    <w:t>材料准备清单的发出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 name="箭头: 右 14"/>
                            <wps:cNvSpPr/>
                            <wps:spPr>
                              <a:xfrm>
                                <a:off x="1385668" y="154744"/>
                                <a:ext cx="302455" cy="15474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5" name="矩形 15"/>
                            <wps:cNvSpPr/>
                            <wps:spPr>
                              <a:xfrm>
                                <a:off x="1828748" y="0"/>
                                <a:ext cx="1301115" cy="668767"/>
                              </a:xfrm>
                              <a:prstGeom prst="rect">
                                <a:avLst/>
                              </a:prstGeom>
                              <a:solidFill>
                                <a:srgbClr val="4F81BD"/>
                              </a:solidFill>
                              <a:ln w="25400" cap="flat" cmpd="sng" algn="ctr">
                                <a:solidFill>
                                  <a:srgbClr val="4F81BD">
                                    <a:shade val="50000"/>
                                  </a:srgbClr>
                                </a:solidFill>
                                <a:prstDash val="solid"/>
                              </a:ln>
                              <a:effectLst/>
                            </wps:spPr>
                            <wps:txbx>
                              <w:txbxContent>
                                <w:p>
                                  <w:pPr>
                                    <w:jc w:val="center"/>
                                    <w:rPr>
                                      <w:rFonts w:ascii="宋体" w:hAnsi="宋体" w:eastAsia="宋体"/>
                                      <w:szCs w:val="21"/>
                                    </w:rPr>
                                  </w:pPr>
                                  <w:r>
                                    <w:rPr>
                                      <w:rFonts w:hint="eastAsia" w:ascii="宋体" w:hAnsi="宋体" w:eastAsia="宋体"/>
                                      <w:szCs w:val="21"/>
                                    </w:rPr>
                                    <w:t>材料和有关信息的收集和提交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 name="箭头: 右 16"/>
                            <wps:cNvSpPr/>
                            <wps:spPr>
                              <a:xfrm>
                                <a:off x="3256671" y="140677"/>
                                <a:ext cx="330200" cy="17526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7" name="矩形 17"/>
                            <wps:cNvSpPr/>
                            <wps:spPr>
                              <a:xfrm>
                                <a:off x="3720803" y="0"/>
                                <a:ext cx="1301262" cy="668713"/>
                              </a:xfrm>
                              <a:prstGeom prst="rect">
                                <a:avLst/>
                              </a:prstGeom>
                              <a:solidFill>
                                <a:srgbClr val="4F81BD"/>
                              </a:solidFill>
                              <a:ln w="25400" cap="flat" cmpd="sng" algn="ctr">
                                <a:solidFill>
                                  <a:srgbClr val="4F81BD">
                                    <a:shade val="50000"/>
                                  </a:srgbClr>
                                </a:solidFill>
                                <a:prstDash val="solid"/>
                              </a:ln>
                              <a:effectLst/>
                            </wps:spPr>
                            <wps:txbx>
                              <w:txbxContent>
                                <w:p>
                                  <w:pPr>
                                    <w:jc w:val="center"/>
                                    <w:rPr>
                                      <w:rFonts w:ascii="宋体" w:hAnsi="宋体" w:eastAsia="宋体"/>
                                      <w:szCs w:val="21"/>
                                    </w:rPr>
                                  </w:pPr>
                                  <w:r>
                                    <w:rPr>
                                      <w:rFonts w:hint="eastAsia" w:ascii="宋体" w:hAnsi="宋体" w:eastAsia="宋体"/>
                                      <w:szCs w:val="21"/>
                                    </w:rPr>
                                    <w:t>初步转型方案的编制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 name="箭头: 下 18"/>
                            <wps:cNvSpPr/>
                            <wps:spPr>
                              <a:xfrm>
                                <a:off x="4320472" y="719017"/>
                                <a:ext cx="143023" cy="27238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9" name="矩形 19"/>
                            <wps:cNvSpPr/>
                            <wps:spPr>
                              <a:xfrm>
                                <a:off x="3734471" y="991434"/>
                                <a:ext cx="1301262" cy="819808"/>
                              </a:xfrm>
                              <a:prstGeom prst="rect">
                                <a:avLst/>
                              </a:prstGeom>
                              <a:solidFill>
                                <a:srgbClr val="4F81BD"/>
                              </a:solidFill>
                              <a:ln w="25400" cap="flat" cmpd="sng" algn="ctr">
                                <a:solidFill>
                                  <a:srgbClr val="4F81BD">
                                    <a:shade val="50000"/>
                                  </a:srgbClr>
                                </a:solidFill>
                                <a:prstDash val="solid"/>
                              </a:ln>
                              <a:effectLst/>
                            </wps:spPr>
                            <wps:txbx>
                              <w:txbxContent>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企业内部关于转型方案的审核通过</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21" name="矩形 21"/>
                          <wps:cNvSpPr/>
                          <wps:spPr>
                            <a:xfrm>
                              <a:off x="1933926" y="984318"/>
                              <a:ext cx="1301149" cy="826917"/>
                            </a:xfrm>
                            <a:prstGeom prst="rect">
                              <a:avLst/>
                            </a:prstGeom>
                            <a:solidFill>
                              <a:srgbClr val="4F81BD"/>
                            </a:solidFill>
                            <a:ln w="25400" cap="flat" cmpd="sng" algn="ctr">
                              <a:solidFill>
                                <a:srgbClr val="4F81BD">
                                  <a:shade val="50000"/>
                                </a:srgbClr>
                              </a:solidFill>
                              <a:prstDash val="solid"/>
                            </a:ln>
                            <a:effectLst/>
                          </wps:spPr>
                          <wps:txbx>
                            <w:txbxContent>
                              <w:p>
                                <w:pPr>
                                  <w:rPr>
                                    <w:rFonts w:ascii="宋体" w:hAnsi="宋体" w:eastAsia="宋体"/>
                                    <w:sz w:val="18"/>
                                    <w:szCs w:val="18"/>
                                  </w:rPr>
                                </w:pPr>
                                <w:r>
                                  <w:rPr>
                                    <w:rFonts w:hint="eastAsia" w:ascii="宋体" w:hAnsi="宋体" w:eastAsia="宋体"/>
                                    <w:sz w:val="18"/>
                                    <w:szCs w:val="18"/>
                                  </w:rPr>
                                  <w:t>根据审核通过的转型方案编制有关文件、设定有关运作模式</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 name="矩形 23"/>
                          <wps:cNvSpPr/>
                          <wps:spPr>
                            <a:xfrm>
                              <a:off x="105502" y="984322"/>
                              <a:ext cx="1260896" cy="826443"/>
                            </a:xfrm>
                            <a:prstGeom prst="rect">
                              <a:avLst/>
                            </a:prstGeom>
                            <a:solidFill>
                              <a:srgbClr val="4F81BD"/>
                            </a:solidFill>
                            <a:ln w="25400" cap="flat" cmpd="sng" algn="ctr">
                              <a:solidFill>
                                <a:srgbClr val="4F81BD">
                                  <a:shade val="50000"/>
                                </a:srgbClr>
                              </a:solidFill>
                              <a:prstDash val="solid"/>
                            </a:ln>
                            <a:effectLst/>
                          </wps:spPr>
                          <wps:txbx>
                            <w:txbxContent>
                              <w:p>
                                <w:pP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提交本级政府对转型文件初稿的讨论</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25" name="矩形 25"/>
                        <wps:cNvSpPr/>
                        <wps:spPr>
                          <a:xfrm>
                            <a:off x="865163" y="4466493"/>
                            <a:ext cx="3809149" cy="492369"/>
                          </a:xfrm>
                          <a:prstGeom prst="rect">
                            <a:avLst/>
                          </a:prstGeom>
                          <a:solidFill>
                            <a:sysClr val="window" lastClr="CCE8CF"/>
                          </a:solidFill>
                          <a:ln w="25400" cap="flat" cmpd="sng" algn="ctr">
                            <a:solidFill>
                              <a:srgbClr val="F79646"/>
                            </a:solidFill>
                            <a:prstDash val="solid"/>
                          </a:ln>
                          <a:effectLst/>
                        </wps:spPr>
                        <wps:txbx>
                          <w:txbxContent>
                            <w:p>
                              <w:pPr>
                                <w:jc w:val="center"/>
                                <w:rPr>
                                  <w:rFonts w:ascii="宋体" w:hAnsi="宋体" w:eastAsia="宋体"/>
                                  <w:sz w:val="28"/>
                                  <w:szCs w:val="24"/>
                                </w:rPr>
                              </w:pPr>
                              <w:r>
                                <w:rPr>
                                  <w:rFonts w:hint="eastAsia" w:ascii="宋体" w:hAnsi="宋体" w:eastAsia="宋体"/>
                                  <w:sz w:val="28"/>
                                  <w:szCs w:val="24"/>
                                </w:rPr>
                                <w:t>工作完成阶段</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26" name="组合 26"/>
                        <wpg:cNvGrpSpPr/>
                        <wpg:grpSpPr>
                          <a:xfrm>
                            <a:off x="0" y="5373856"/>
                            <a:ext cx="5498889" cy="1424965"/>
                            <a:chOff x="0" y="-3"/>
                            <a:chExt cx="5498889" cy="1424965"/>
                          </a:xfrm>
                        </wpg:grpSpPr>
                        <wpg:grpSp>
                          <wpg:cNvPr id="27" name="组合 27"/>
                          <wpg:cNvGrpSpPr/>
                          <wpg:grpSpPr>
                            <a:xfrm>
                              <a:off x="0" y="-3"/>
                              <a:ext cx="5498889" cy="1424965"/>
                              <a:chOff x="0" y="-4"/>
                              <a:chExt cx="5036098" cy="1425103"/>
                            </a:xfrm>
                          </wpg:grpSpPr>
                          <wps:wsp>
                            <wps:cNvPr id="28" name="矩形 28"/>
                            <wps:cNvSpPr/>
                            <wps:spPr>
                              <a:xfrm>
                                <a:off x="0" y="0"/>
                                <a:ext cx="1209675" cy="492125"/>
                              </a:xfrm>
                              <a:prstGeom prst="rect">
                                <a:avLst/>
                              </a:prstGeom>
                              <a:solidFill>
                                <a:srgbClr val="4F81BD"/>
                              </a:solidFill>
                              <a:ln w="25400" cap="flat" cmpd="sng" algn="ctr">
                                <a:solidFill>
                                  <a:srgbClr val="4F81BD">
                                    <a:shade val="50000"/>
                                  </a:srgbClr>
                                </a:solidFill>
                                <a:prstDash val="solid"/>
                              </a:ln>
                              <a:effectLst/>
                            </wps:spPr>
                            <wps:txbx>
                              <w:txbxContent>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本级政府审核通过</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9" name="箭头: 右 28"/>
                            <wps:cNvSpPr/>
                            <wps:spPr>
                              <a:xfrm>
                                <a:off x="1385668" y="154744"/>
                                <a:ext cx="302455" cy="15474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0" name="矩形 30"/>
                            <wps:cNvSpPr/>
                            <wps:spPr>
                              <a:xfrm>
                                <a:off x="1828163" y="-4"/>
                                <a:ext cx="1301115" cy="579499"/>
                              </a:xfrm>
                              <a:prstGeom prst="rect">
                                <a:avLst/>
                              </a:prstGeom>
                              <a:solidFill>
                                <a:srgbClr val="4F81BD"/>
                              </a:solidFill>
                              <a:ln w="25400" cap="flat" cmpd="sng" algn="ctr">
                                <a:solidFill>
                                  <a:srgbClr val="4F81BD">
                                    <a:shade val="50000"/>
                                  </a:srgbClr>
                                </a:solidFill>
                                <a:prstDash val="solid"/>
                              </a:ln>
                              <a:effectLst/>
                            </wps:spPr>
                            <wps:txbx>
                              <w:txbxContent>
                                <w:p>
                                  <w:pPr>
                                    <w:rPr>
                                      <w:rFonts w:ascii="宋体" w:hAnsi="宋体" w:eastAsia="宋体"/>
                                      <w:sz w:val="18"/>
                                      <w:szCs w:val="18"/>
                                    </w:rPr>
                                  </w:pPr>
                                  <w:r>
                                    <w:rPr>
                                      <w:rFonts w:hint="eastAsia" w:ascii="宋体" w:hAnsi="宋体" w:eastAsia="宋体"/>
                                      <w:sz w:val="18"/>
                                      <w:szCs w:val="18"/>
                                    </w:rPr>
                                    <w:t>对有关债务、资产、项目等的处置安排</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1" name="箭头: 右 30"/>
                            <wps:cNvSpPr/>
                            <wps:spPr>
                              <a:xfrm>
                                <a:off x="3256671" y="140677"/>
                                <a:ext cx="330200" cy="17526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2" name="矩形 32"/>
                            <wps:cNvSpPr/>
                            <wps:spPr>
                              <a:xfrm>
                                <a:off x="3720770" y="-3"/>
                                <a:ext cx="1301262" cy="579495"/>
                              </a:xfrm>
                              <a:prstGeom prst="rect">
                                <a:avLst/>
                              </a:prstGeom>
                              <a:solidFill>
                                <a:srgbClr val="4F81BD"/>
                              </a:solidFill>
                              <a:ln w="25400" cap="flat" cmpd="sng" algn="ctr">
                                <a:solidFill>
                                  <a:srgbClr val="4F81BD">
                                    <a:shade val="50000"/>
                                  </a:srgbClr>
                                </a:solidFill>
                                <a:prstDash val="solid"/>
                              </a:ln>
                              <a:effectLst/>
                            </wps:spPr>
                            <wps:txbx>
                              <w:txbxContent>
                                <w:p>
                                  <w:pPr>
                                    <w:jc w:val="center"/>
                                    <w:rPr>
                                      <w:rFonts w:ascii="宋体" w:hAnsi="宋体" w:eastAsia="宋体"/>
                                      <w:szCs w:val="21"/>
                                    </w:rPr>
                                  </w:pPr>
                                  <w:r>
                                    <w:rPr>
                                      <w:rFonts w:hint="eastAsia" w:ascii="宋体" w:hAnsi="宋体" w:eastAsia="宋体"/>
                                      <w:szCs w:val="21"/>
                                    </w:rPr>
                                    <w:t>根据审核通过的方案进行有关登记变更</w:t>
                                  </w:r>
                                </w:p>
                                <w:p>
                                  <w:pPr>
                                    <w:rPr>
                                      <w:rFonts w:ascii="宋体" w:hAnsi="宋体" w:eastAsia="宋体"/>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3" name="箭头: 下 32"/>
                            <wps:cNvSpPr/>
                            <wps:spPr>
                              <a:xfrm>
                                <a:off x="4276133" y="579499"/>
                                <a:ext cx="182880" cy="263634"/>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4" name="矩形 34"/>
                            <wps:cNvSpPr/>
                            <wps:spPr>
                              <a:xfrm>
                                <a:off x="3734836" y="879630"/>
                                <a:ext cx="1301262" cy="545469"/>
                              </a:xfrm>
                              <a:prstGeom prst="rect">
                                <a:avLst/>
                              </a:prstGeom>
                              <a:solidFill>
                                <a:srgbClr val="4F81BD"/>
                              </a:solidFill>
                              <a:ln w="25400" cap="flat" cmpd="sng" algn="ctr">
                                <a:solidFill>
                                  <a:srgbClr val="4F81BD">
                                    <a:shade val="50000"/>
                                  </a:srgbClr>
                                </a:solidFill>
                                <a:prstDash val="solid"/>
                              </a:ln>
                              <a:effectLst/>
                            </wps:spPr>
                            <wps:txbx>
                              <w:txbxContent>
                                <w:p>
                                  <w:pPr>
                                    <w:jc w:val="center"/>
                                    <w:rPr>
                                      <w:rFonts w:ascii="宋体" w:hAnsi="宋体" w:eastAsia="宋体"/>
                                      <w:szCs w:val="21"/>
                                    </w:rPr>
                                  </w:pPr>
                                  <w:r>
                                    <w:rPr>
                                      <w:rFonts w:hint="eastAsia" w:ascii="宋体" w:hAnsi="宋体" w:eastAsia="宋体"/>
                                      <w:szCs w:val="21"/>
                                    </w:rPr>
                                    <w:t>协助进行有关组织架构的搭建</w:t>
                                  </w:r>
                                </w:p>
                                <w:p>
                                  <w:pPr>
                                    <w:jc w:val="center"/>
                                    <w:rPr>
                                      <w:rFonts w:ascii="宋体" w:hAnsi="宋体" w:eastAsia="宋体"/>
                                      <w:szCs w:val="21"/>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35" name="箭头: 左 1"/>
                          <wps:cNvSpPr/>
                          <wps:spPr>
                            <a:xfrm>
                              <a:off x="3586264" y="1042222"/>
                              <a:ext cx="329299" cy="220494"/>
                            </a:xfrm>
                            <a:prstGeom prst="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6" name="矩形 36"/>
                          <wps:cNvSpPr/>
                          <wps:spPr>
                            <a:xfrm>
                              <a:off x="1997413" y="880092"/>
                              <a:ext cx="1452741" cy="491139"/>
                            </a:xfrm>
                            <a:prstGeom prst="rect">
                              <a:avLst/>
                            </a:prstGeom>
                            <a:solidFill>
                              <a:srgbClr val="4F81BD"/>
                            </a:solidFill>
                            <a:ln w="25400" cap="flat" cmpd="sng" algn="ctr">
                              <a:solidFill>
                                <a:srgbClr val="4F81BD">
                                  <a:shade val="50000"/>
                                </a:srgbClr>
                              </a:solidFill>
                              <a:prstDash val="solid"/>
                            </a:ln>
                            <a:effectLst/>
                          </wps:spPr>
                          <wps:txbx>
                            <w:txbxContent>
                              <w:p>
                                <w:pPr>
                                  <w:jc w:val="center"/>
                                  <w:rPr>
                                    <w:rFonts w:ascii="宋体" w:hAnsi="宋体" w:eastAsia="宋体"/>
                                    <w:szCs w:val="21"/>
                                  </w:rPr>
                                </w:pPr>
                                <w:r>
                                  <w:rPr>
                                    <w:rFonts w:hint="eastAsia" w:ascii="宋体" w:hAnsi="宋体" w:eastAsia="宋体"/>
                                    <w:szCs w:val="21"/>
                                  </w:rPr>
                                  <w:t>平台转型的对外公告</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wgp>
                  </a:graphicData>
                </a:graphic>
              </wp:anchor>
            </w:drawing>
          </mc:Choice>
          <mc:Fallback>
            <w:pict>
              <v:group id="_x0000_s1026" o:spid="_x0000_s1026" o:spt="203" style="position:absolute;left:0pt;margin-left:-0.75pt;margin-top:12.3pt;height:493.5pt;width:433.5pt;mso-position-horizontal-relative:margin;z-index:251665408;mso-width-relative:page;mso-height-relative:page;" coordsize="5517230,6798821" o:gfxdata="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">
                <o:lock v:ext="edit" aspectratio="f"/>
                <v:rect id="_x0000_s1026" o:spid="_x0000_s1026" o:spt="1" style="position:absolute;left:773723;top:0;height:492369;width:3897549;v-text-anchor:middle;" fillcolor="#CCE8CF" filled="t" stroked="t" coordsize="21600,21600" o:gfxdata="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GK8pLsAAADa&#10;AAAADwAAAAAAAAABACAAAAAiAAAAZHJzL2Rvd25yZXYueG1sUEsBAhQAFAAAAAgAh07iQDMvBZ47&#10;AAAAOQAAABAAAAAAAAAAAQAgAAAACgEAAGRycy9zaGFwZXhtbC54bWxQSwUGAAAAAAYABgBbAQAA&#10;tAMAAAAA&#10;">
                  <v:fill on="t" focussize="0,0"/>
                  <v:stroke weight="2pt" color="#F79646" joinstyle="round"/>
                  <v:imagedata o:title=""/>
                  <o:lock v:ext="edit" aspectratio="f"/>
                  <v:textbox>
                    <w:txbxContent>
                      <w:p>
                        <w:pPr>
                          <w:jc w:val="center"/>
                          <w:rPr>
                            <w:rFonts w:ascii="宋体" w:hAnsi="宋体" w:eastAsia="宋体"/>
                            <w:sz w:val="28"/>
                            <w:szCs w:val="24"/>
                          </w:rPr>
                        </w:pPr>
                        <w:r>
                          <w:rPr>
                            <w:rFonts w:hint="eastAsia" w:ascii="宋体" w:hAnsi="宋体" w:eastAsia="宋体"/>
                            <w:sz w:val="28"/>
                            <w:szCs w:val="24"/>
                          </w:rPr>
                          <w:t>工作准备</w:t>
                        </w:r>
                        <w:r>
                          <w:rPr>
                            <w:rFonts w:ascii="宋体" w:hAnsi="宋体" w:eastAsia="宋体"/>
                            <w:sz w:val="28"/>
                            <w:szCs w:val="24"/>
                          </w:rPr>
                          <w:t>阶段</w:t>
                        </w:r>
                      </w:p>
                    </w:txbxContent>
                  </v:textbox>
                </v:rect>
                <v:group id="_x0000_s1026" o:spid="_x0000_s1026" o:spt="203" style="position:absolute;left:203981;top:858130;height:765244;width:5313249;" coordorigin="151943,-2" coordsize="4979433,795061"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rect id="_x0000_s1026" o:spid="_x0000_s1026" o:spt="1" style="position:absolute;left:151943;top:-1;height:795060;width:777872;v-text-anchor:middle;" fillcolor="#4F81BD" filled="t" stroked="t" coordsize="21600,21600" o:gfxdata="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VefCO8AAAA&#10;2gAAAA8AAAAAAAAAAQAgAAAAIgAAAGRycy9kb3ducmV2LnhtbFBLAQIUABQAAAAIAIdO4kAzLwWe&#10;OwAAADkAAAAQAAAAAAAAAAEAIAAAAAsBAABkcnMvc2hhcGV4bWwueG1sUEsFBgAAAAAGAAYAWwEA&#10;ALUDAAAAAA==&#10;">
                    <v:fill on="t" focussize="0,0"/>
                    <v:stroke weight="2pt" color="#385D8A" joinstyle="round"/>
                    <v:imagedata o:title=""/>
                    <o:lock v:ext="edit" aspectratio="f"/>
                    <v:textbox>
                      <w:txbxContent>
                        <w:p>
                          <w:pPr>
                            <w:jc w:val="center"/>
                            <w:rPr>
                              <w:rFonts w:ascii="宋体" w:hAnsi="宋体" w:eastAsia="宋体"/>
                              <w:sz w:val="24"/>
                              <w:szCs w:val="24"/>
                            </w:rPr>
                          </w:pPr>
                          <w:r>
                            <w:rPr>
                              <w:rFonts w:hint="eastAsia" w:ascii="宋体" w:hAnsi="宋体" w:eastAsia="宋体"/>
                              <w:sz w:val="24"/>
                              <w:szCs w:val="24"/>
                            </w:rPr>
                            <w:t>工作内容的初步梳理确认</w:t>
                          </w:r>
                        </w:p>
                      </w:txbxContent>
                    </v:textbox>
                  </v:rect>
                  <v:shape id="箭头: 右 4" o:spid="_x0000_s1026" o:spt="13" type="#_x0000_t13" style="position:absolute;left:1030749;top:269438;height:286084;width:302455;v-text-anchor:middle;" fillcolor="#4F81BD" filled="t" stroked="t" coordsize="21600,21600" o:gfxdata="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zE77sAAADa&#10;AAAADwAAAAAAAAABACAAAAAiAAAAZHJzL2Rvd25yZXYueG1sUEsBAhQAFAAAAAgAh07iQDMvBZ47&#10;AAAAOQAAABAAAAAAAAAAAQAgAAAACgEAAGRycy9zaGFwZXhtbC54bWxQSwUGAAAAAAYABgBbAQAA&#10;tAMAAAAA&#10;" adj="11385,5400">
                    <v:fill on="t" focussize="0,0"/>
                    <v:stroke weight="2pt" color="#385D8A" joinstyle="round"/>
                    <v:imagedata o:title=""/>
                    <o:lock v:ext="edit" aspectratio="f"/>
                  </v:shape>
                  <v:rect id="_x0000_s1026" o:spid="_x0000_s1026" o:spt="1" style="position:absolute;left:1445632;top:0;height:794841;width:803107;v-text-anchor:middle;" fillcolor="#4F81BD" filled="t" stroked="t" coordsize="21600,21600" o:gfxdata="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rAR8+8AAAA&#10;2gAAAA8AAAAAAAAAAQAgAAAAIgAAAGRycy9kb3ducmV2LnhtbFBLAQIUABQAAAAIAIdO4kAzLwWe&#10;OwAAADkAAAAQAAAAAAAAAAEAIAAAAAsBAABkcnMvc2hhcGV4bWwueG1sUEsFBgAAAAAGAAYAWwEA&#10;ALUDAAAAAA==&#10;">
                    <v:fill on="t" focussize="0,0"/>
                    <v:stroke weight="2pt" color="#385D8A" joinstyle="round"/>
                    <v:imagedata o:title=""/>
                    <o:lock v:ext="edit" aspectratio="f"/>
                    <v:textbox>
                      <w:txbxContent>
                        <w:p>
                          <w:pPr>
                            <w:jc w:val="center"/>
                            <w:rPr>
                              <w:rFonts w:ascii="宋体" w:hAnsi="宋体" w:eastAsia="宋体"/>
                              <w:sz w:val="24"/>
                              <w:szCs w:val="24"/>
                            </w:rPr>
                          </w:pPr>
                          <w:r>
                            <w:rPr>
                              <w:rFonts w:hint="eastAsia" w:ascii="宋体" w:hAnsi="宋体" w:eastAsia="宋体"/>
                              <w:sz w:val="24"/>
                              <w:szCs w:val="24"/>
                            </w:rPr>
                            <w:t>双方委托关系的确定</w:t>
                          </w:r>
                        </w:p>
                      </w:txbxContent>
                    </v:textbox>
                  </v:rect>
                  <v:shape id="箭头: 右 6" o:spid="_x0000_s1026" o:spt="13" type="#_x0000_t13" style="position:absolute;left:2411653;top:269329;height:286194;width:330200;v-text-anchor:middle;" fillcolor="#4F81BD" filled="t" stroked="t" coordsize="21600,21600" o:gfxdata="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mMYy6twAAANoAAAAP&#10;AAAAAAAAAAEAIAAAACIAAABkcnMvZG93bnJldi54bWxQSwECFAAUAAAACACHTuJAMy8FnjsAAAA5&#10;AAAAEAAAAAAAAAABACAAAAAGAQAAZHJzL3NoYXBleG1sLnhtbFBLBQYAAAAABgAGAFsBAACwAwAA&#10;AAA=&#10;" adj="12240,5400">
                    <v:fill on="t" focussize="0,0"/>
                    <v:stroke weight="2pt" color="#385D8A" joinstyle="round"/>
                    <v:imagedata o:title=""/>
                    <o:lock v:ext="edit" aspectratio="f"/>
                  </v:shape>
                  <v:rect id="_x0000_s1026" o:spid="_x0000_s1026" o:spt="1" style="position:absolute;left:2917282;top:-2;height:794842;width:817215;v-text-anchor:middle;" fillcolor="#4F81BD" filled="t" stroked="t" coordsize="21600,21600" o:gfxdata="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E3YmugAAANoA&#10;AAAPAAAAAAAAAAEAIAAAACIAAABkcnMvZG93bnJldi54bWxQSwECFAAUAAAACACHTuJAMy8FnjsA&#10;AAA5AAAAEAAAAAAAAAABACAAAAAJAQAAZHJzL3NoYXBleG1sLnhtbFBLBQYAAAAABgAGAFsBAACz&#10;AwAAAAA=&#10;">
                    <v:fill on="t" focussize="0,0"/>
                    <v:stroke weight="2pt" color="#385D8A" joinstyle="round"/>
                    <v:imagedata o:title=""/>
                    <o:lock v:ext="edit" aspectratio="f"/>
                    <v:textbox>
                      <w:txbxContent>
                        <w:p>
                          <w:pPr>
                            <w:jc w:val="center"/>
                            <w:rPr>
                              <w:rFonts w:ascii="宋体" w:hAnsi="宋体" w:eastAsia="宋体"/>
                              <w:sz w:val="24"/>
                              <w:szCs w:val="24"/>
                            </w:rPr>
                          </w:pPr>
                          <w:r>
                            <w:rPr>
                              <w:rFonts w:hint="eastAsia" w:ascii="宋体" w:hAnsi="宋体" w:eastAsia="宋体"/>
                              <w:sz w:val="24"/>
                              <w:szCs w:val="24"/>
                            </w:rPr>
                            <w:t>工作时间节点的确定</w:t>
                          </w:r>
                        </w:p>
                      </w:txbxContent>
                    </v:textbox>
                  </v:rect>
                  <v:shape id="箭头: 下 8" o:spid="_x0000_s1026" o:spt="67" type="#_x0000_t67" style="position:absolute;left:3874599;top:279022;height:266897;width:286001;rotation:-5898240f;v-text-anchor:middle;" fillcolor="#4F81BD" filled="t" stroked="t" coordsize="21600,21600" o:gfxdata="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yznO74A&#10;AADbAAAADwAAAAAAAAABACAAAAAiAAAAZHJzL2Rvd25yZXYueG1sUEsBAhQAFAAAAAgAh07iQDMv&#10;BZ47AAAAOQAAABAAAAAAAAAAAQAgAAAADQEAAGRycy9zaGFwZXhtbC54bWxQSwUGAAAAAAYABgBb&#10;AQAAtwMAAAAA&#10;" adj="10800,5400">
                    <v:fill on="t" focussize="0,0"/>
                    <v:stroke weight="2pt" color="#385D8A" joinstyle="round"/>
                    <v:imagedata o:title=""/>
                    <o:lock v:ext="edit" aspectratio="f"/>
                  </v:shape>
                  <v:rect id="_x0000_s1026" o:spid="_x0000_s1026" o:spt="1" style="position:absolute;left:4275473;top:-1;height:794918;width:855903;v-text-anchor:middle;" fillcolor="#4F81BD" filled="t" stroked="t" coordsize="21600,21600" o:gfxdata="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v9PabsAAADb&#10;AAAADwAAAAAAAAABACAAAAAiAAAAZHJzL2Rvd25yZXYueG1sUEsBAhQAFAAAAAgAh07iQDMvBZ47&#10;AAAAOQAAABAAAAAAAAAAAQAgAAAACgEAAGRycy9zaGFwZXhtbC54bWxQSwUGAAAAAAYABgBbAQAA&#10;tAMAAAAA&#10;">
                    <v:fill on="t" focussize="0,0"/>
                    <v:stroke weight="2pt" color="#385D8A" joinstyle="round"/>
                    <v:imagedata o:title=""/>
                    <o:lock v:ext="edit" aspectratio="f"/>
                    <v:textbox>
                      <w:txbxContent>
                        <w:p>
                          <w:pPr>
                            <w:jc w:val="center"/>
                            <w:rPr>
                              <w:rFonts w:ascii="宋体" w:hAnsi="宋体" w:eastAsia="宋体"/>
                              <w:sz w:val="24"/>
                              <w:szCs w:val="24"/>
                            </w:rPr>
                          </w:pPr>
                          <w:r>
                            <w:rPr>
                              <w:rFonts w:hint="eastAsia" w:ascii="宋体" w:hAnsi="宋体" w:eastAsia="宋体"/>
                              <w:sz w:val="24"/>
                              <w:szCs w:val="24"/>
                            </w:rPr>
                            <w:t>所需材料清单的整理</w:t>
                          </w:r>
                        </w:p>
                      </w:txbxContent>
                    </v:textbox>
                  </v:rect>
                </v:group>
                <v:rect id="_x0000_s1026" o:spid="_x0000_s1026" o:spt="1" style="position:absolute;left:808892;top:1962444;height:492369;width:3880808;v-text-anchor:middle;" fillcolor="#CCE8CF" filled="t" stroked="t" coordsize="21600,21600" o:gfxdata="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Mm3vvQAA&#10;ANsAAAAPAAAAAAAAAAEAIAAAACIAAABkcnMvZG93bnJldi54bWxQSwECFAAUAAAACACHTuJAMy8F&#10;njsAAAA5AAAAEAAAAAAAAAABACAAAAAMAQAAZHJzL3NoYXBleG1sLnhtbFBLBQYAAAAABgAGAFsB&#10;AAC2AwAAAAA=&#10;">
                  <v:fill on="t" focussize="0,0"/>
                  <v:stroke weight="2pt" color="#F79646" joinstyle="round"/>
                  <v:imagedata o:title=""/>
                  <o:lock v:ext="edit" aspectratio="f"/>
                  <v:textbox>
                    <w:txbxContent>
                      <w:p>
                        <w:pPr>
                          <w:jc w:val="center"/>
                          <w:rPr>
                            <w:rFonts w:ascii="宋体" w:hAnsi="宋体" w:eastAsia="宋体"/>
                            <w:sz w:val="28"/>
                            <w:szCs w:val="24"/>
                          </w:rPr>
                        </w:pPr>
                        <w:r>
                          <w:rPr>
                            <w:rFonts w:hint="eastAsia" w:ascii="宋体" w:hAnsi="宋体" w:eastAsia="宋体"/>
                            <w:sz w:val="28"/>
                            <w:szCs w:val="24"/>
                          </w:rPr>
                          <w:t>工作实施阶段</w:t>
                        </w:r>
                      </w:p>
                    </w:txbxContent>
                  </v:textbox>
                </v:rect>
                <v:group id="_x0000_s1026" o:spid="_x0000_s1026" o:spt="203" style="position:absolute;left:56271;top:2750234;height:1543049;width:5455957;" coordorigin="105502,-1" coordsize="5035739,1811242"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shape id="箭头: 左 22" o:spid="_x0000_s1026" o:spt="66" type="#_x0000_t66" style="position:absolute;left:1526345;top:1315328;height:182880;width:266861;v-text-anchor:middle;" fillcolor="#4F81BD" filled="t" stroked="t" coordsize="21600,21600" o:gfxdata="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5u6vQAA&#10;ANsAAAAPAAAAAAAAAAEAIAAAACIAAABkcnMvZG93bnJldi54bWxQSwECFAAUAAAACACHTuJAMy8F&#10;njsAAAA5AAAAEAAAAAAAAAABACAAAAAMAQAAZHJzL3NoYXBleG1sLnhtbFBLBQYAAAAABgAGAFsB&#10;AAC2AwAAAAA=&#10;" adj="7401,5400">
                    <v:fill on="t" focussize="0,0"/>
                    <v:stroke weight="2pt" color="#385D8A" joinstyle="round"/>
                    <v:imagedata o:title=""/>
                    <o:lock v:ext="edit" aspectratio="f"/>
                  </v:shape>
                  <v:group id="组合 12" o:spid="_x0000_s1026" o:spt="203" style="position:absolute;left:105505;top:-1;height:1811242;width:5035736;" coordorigin="-3,-1" coordsize="5035736,1811243" o:gfxdata="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vJT3i7AAAA2gAAAA8AAAAAAAAAAQAgAAAAIgAAAGRycy9kb3ducmV2LnhtbFBL&#10;AQIUABQAAAAIAIdO4kAzLwWeOwAAADkAAAAVAAAAAAAAAAEAIAAAAAoBAABkcnMvZ3JvdXBzaGFw&#10;ZXhtbC54bWxQSwUGAAAAAAYABgBgAQAAxwMAAAAA&#10;">
                    <o:lock v:ext="edit" aspectratio="f"/>
                    <v:rect id="_x0000_s1026" o:spid="_x0000_s1026" o:spt="1" style="position:absolute;left:-3;top:-1;height:668715;width:1209675;v-text-anchor:middle;" fillcolor="#4F81BD" filled="t" stroked="t" coordsize="21600,21600" o:gfxdata="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WF0hbsAAADb&#10;AAAADwAAAAAAAAABACAAAAAiAAAAZHJzL2Rvd25yZXYueG1sUEsBAhQAFAAAAAgAh07iQDMvBZ47&#10;AAAAOQAAABAAAAAAAAAAAQAgAAAACgEAAGRycy9zaGFwZXhtbC54bWxQSwUGAAAAAAYABgBbAQAA&#10;tAMAAAAA&#10;">
                      <v:fill on="t" focussize="0,0"/>
                      <v:stroke weight="2pt" color="#385D8A" joinstyle="round"/>
                      <v:imagedata o:title=""/>
                      <o:lock v:ext="edit" aspectratio="f"/>
                      <v:textbox>
                        <w:txbxContent>
                          <w:p>
                            <w:pPr>
                              <w:jc w:val="center"/>
                              <w:rPr>
                                <w:rFonts w:ascii="宋体" w:hAnsi="宋体" w:eastAsia="宋体"/>
                                <w:szCs w:val="21"/>
                              </w:rPr>
                            </w:pPr>
                            <w:r>
                              <w:rPr>
                                <w:rFonts w:hint="eastAsia" w:ascii="宋体" w:hAnsi="宋体" w:eastAsia="宋体"/>
                                <w:szCs w:val="21"/>
                              </w:rPr>
                              <w:t>材料准备清单的发出</w:t>
                            </w:r>
                          </w:p>
                        </w:txbxContent>
                      </v:textbox>
                    </v:rect>
                    <v:shape id="箭头: 右 14" o:spid="_x0000_s1026" o:spt="13" type="#_x0000_t13" style="position:absolute;left:1385668;top:154744;height:154745;width:302455;v-text-anchor:middle;" fillcolor="#4F81BD" filled="t" stroked="t" coordsize="21600,21600" o:gfxdata="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bYEKO8AAAA&#10;2wAAAA8AAAAAAAAAAQAgAAAAIgAAAGRycy9kb3ducmV2LnhtbFBLAQIUABQAAAAIAIdO4kAzLwWe&#10;OwAAADkAAAAQAAAAAAAAAAEAIAAAAAsBAABkcnMvc2hhcGV4bWwueG1sUEsFBgAAAAAGAAYAWwEA&#10;ALUDAAAAAA==&#10;" adj="16075,5400">
                      <v:fill on="t" focussize="0,0"/>
                      <v:stroke weight="2pt" color="#385D8A" joinstyle="round"/>
                      <v:imagedata o:title=""/>
                      <o:lock v:ext="edit" aspectratio="f"/>
                    </v:shape>
                    <v:rect id="_x0000_s1026" o:spid="_x0000_s1026" o:spt="1" style="position:absolute;left:1828748;top:0;height:668767;width:1301115;v-text-anchor:middle;" fillcolor="#4F81BD" filled="t" stroked="t" coordsize="21600,21600" o:gfxdata="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cRJarsAAADb&#10;AAAADwAAAAAAAAABACAAAAAiAAAAZHJzL2Rvd25yZXYueG1sUEsBAhQAFAAAAAgAh07iQDMvBZ47&#10;AAAAOQAAABAAAAAAAAAAAQAgAAAACgEAAGRycy9zaGFwZXhtbC54bWxQSwUGAAAAAAYABgBbAQAA&#10;tAMAAAAA&#10;">
                      <v:fill on="t" focussize="0,0"/>
                      <v:stroke weight="2pt" color="#385D8A" joinstyle="round"/>
                      <v:imagedata o:title=""/>
                      <o:lock v:ext="edit" aspectratio="f"/>
                      <v:textbox>
                        <w:txbxContent>
                          <w:p>
                            <w:pPr>
                              <w:jc w:val="center"/>
                              <w:rPr>
                                <w:rFonts w:ascii="宋体" w:hAnsi="宋体" w:eastAsia="宋体"/>
                                <w:szCs w:val="21"/>
                              </w:rPr>
                            </w:pPr>
                            <w:r>
                              <w:rPr>
                                <w:rFonts w:hint="eastAsia" w:ascii="宋体" w:hAnsi="宋体" w:eastAsia="宋体"/>
                                <w:szCs w:val="21"/>
                              </w:rPr>
                              <w:t>材料和有关信息的收集和提交</w:t>
                            </w:r>
                          </w:p>
                        </w:txbxContent>
                      </v:textbox>
                    </v:rect>
                    <v:shape id="箭头: 右 16" o:spid="_x0000_s1026" o:spt="13" type="#_x0000_t13" style="position:absolute;left:3256671;top:140677;height:175260;width:330200;v-text-anchor:middle;" fillcolor="#4F81BD" filled="t" stroked="t" coordsize="21600,21600" o:gfxdata="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LBQugAAANsA&#10;AAAPAAAAAAAAAAEAIAAAACIAAABkcnMvZG93bnJldi54bWxQSwECFAAUAAAACACHTuJAMy8FnjsA&#10;AAA5AAAAEAAAAAAAAAABACAAAAAJAQAAZHJzL3NoYXBleG1sLnhtbFBLBQYAAAAABgAGAFsBAACz&#10;AwAAAAA=&#10;" adj="15868,5400">
                      <v:fill on="t" focussize="0,0"/>
                      <v:stroke weight="2pt" color="#385D8A" joinstyle="round"/>
                      <v:imagedata o:title=""/>
                      <o:lock v:ext="edit" aspectratio="f"/>
                    </v:shape>
                    <v:rect id="_x0000_s1026" o:spid="_x0000_s1026" o:spt="1" style="position:absolute;left:3720803;top:0;height:668713;width:1301262;v-text-anchor:middle;" fillcolor="#4F81BD" filled="t" stroked="t" coordsize="21600,21600" o:gfxdata="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lpyhrsAAADb&#10;AAAADwAAAAAAAAABACAAAAAiAAAAZHJzL2Rvd25yZXYueG1sUEsBAhQAFAAAAAgAh07iQDMvBZ47&#10;AAAAOQAAABAAAAAAAAAAAQAgAAAACgEAAGRycy9zaGFwZXhtbC54bWxQSwUGAAAAAAYABgBbAQAA&#10;tAMAAAAA&#10;">
                      <v:fill on="t" focussize="0,0"/>
                      <v:stroke weight="2pt" color="#385D8A" joinstyle="round"/>
                      <v:imagedata o:title=""/>
                      <o:lock v:ext="edit" aspectratio="f"/>
                      <v:textbox>
                        <w:txbxContent>
                          <w:p>
                            <w:pPr>
                              <w:jc w:val="center"/>
                              <w:rPr>
                                <w:rFonts w:ascii="宋体" w:hAnsi="宋体" w:eastAsia="宋体"/>
                                <w:szCs w:val="21"/>
                              </w:rPr>
                            </w:pPr>
                            <w:r>
                              <w:rPr>
                                <w:rFonts w:hint="eastAsia" w:ascii="宋体" w:hAnsi="宋体" w:eastAsia="宋体"/>
                                <w:szCs w:val="21"/>
                              </w:rPr>
                              <w:t>初步转型方案的编制</w:t>
                            </w:r>
                          </w:p>
                        </w:txbxContent>
                      </v:textbox>
                    </v:rect>
                    <v:shape id="箭头: 下 18" o:spid="_x0000_s1026" o:spt="67" type="#_x0000_t67" style="position:absolute;left:4320472;top:719017;height:272380;width:143023;v-text-anchor:middle;" fillcolor="#4F81BD" filled="t" stroked="t" coordsize="21600,21600" o:gfxdata="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dO7YvQAA&#10;ANsAAAAPAAAAAAAAAAEAIAAAACIAAABkcnMvZG93bnJldi54bWxQSwECFAAUAAAACACHTuJAMy8F&#10;njsAAAA5AAAAEAAAAAAAAAABACAAAAAMAQAAZHJzL3NoYXBleG1sLnhtbFBLBQYAAAAABgAGAFsB&#10;AAC2AwAAAAA=&#10;" adj="15930,5400">
                      <v:fill on="t" focussize="0,0"/>
                      <v:stroke weight="2pt" color="#385D8A" joinstyle="round"/>
                      <v:imagedata o:title=""/>
                      <o:lock v:ext="edit" aspectratio="f"/>
                    </v:shape>
                    <v:rect id="_x0000_s1026" o:spid="_x0000_s1026" o:spt="1" style="position:absolute;left:3734471;top:991434;height:819808;width:1301262;v-text-anchor:middle;" fillcolor="#4F81BD" filled="t" stroked="t" coordsize="21600,21600" o:gfxdata="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IlDb7sAAADb&#10;AAAADwAAAAAAAAABACAAAAAiAAAAZHJzL2Rvd25yZXYueG1sUEsBAhQAFAAAAAgAh07iQDMvBZ47&#10;AAAAOQAAABAAAAAAAAAAAQAgAAAACgEAAGRycy9zaGFwZXhtbC54bWxQSwUGAAAAAAYABgBbAQAA&#10;tAMAAAAA&#10;">
                      <v:fill on="t" focussize="0,0"/>
                      <v:stroke weight="2pt" color="#385D8A" joinstyle="round"/>
                      <v:imagedata o:title=""/>
                      <o:lock v:ext="edit" aspectratio="f"/>
                      <v:textbox>
                        <w:txbxContent>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企业内部关于转型方案的审核通过</w:t>
                            </w:r>
                          </w:p>
                        </w:txbxContent>
                      </v:textbox>
                    </v:rect>
                  </v:group>
                  <v:rect id="_x0000_s1026" o:spid="_x0000_s1026" o:spt="1" style="position:absolute;left:1933926;top:984318;height:826917;width:1301149;v-text-anchor:middle;" fillcolor="#4F81BD" filled="t" stroked="t" coordsize="21600,21600" o:gfxdata="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k4XUvQAA&#10;ANsAAAAPAAAAAAAAAAEAIAAAACIAAABkcnMvZG93bnJldi54bWxQSwECFAAUAAAACACHTuJAMy8F&#10;njsAAAA5AAAAEAAAAAAAAAABACAAAAAMAQAAZHJzL3NoYXBleG1sLnhtbFBLBQYAAAAABgAGAFsB&#10;AAC2AwAAAAA=&#10;">
                    <v:fill on="t" focussize="0,0"/>
                    <v:stroke weight="2pt" color="#385D8A" joinstyle="round"/>
                    <v:imagedata o:title=""/>
                    <o:lock v:ext="edit" aspectratio="f"/>
                    <v:textbox>
                      <w:txbxContent>
                        <w:p>
                          <w:pPr>
                            <w:rPr>
                              <w:rFonts w:ascii="宋体" w:hAnsi="宋体" w:eastAsia="宋体"/>
                              <w:sz w:val="18"/>
                              <w:szCs w:val="18"/>
                            </w:rPr>
                          </w:pPr>
                          <w:r>
                            <w:rPr>
                              <w:rFonts w:hint="eastAsia" w:ascii="宋体" w:hAnsi="宋体" w:eastAsia="宋体"/>
                              <w:sz w:val="18"/>
                              <w:szCs w:val="18"/>
                            </w:rPr>
                            <w:t>根据审核通过的转型方案编制有关文件、设定有关运作模式</w:t>
                          </w:r>
                        </w:p>
                      </w:txbxContent>
                    </v:textbox>
                  </v:rect>
                  <v:rect id="_x0000_s1026" o:spid="_x0000_s1026" o:spt="1" style="position:absolute;left:105502;top:984322;height:826443;width:1260896;v-text-anchor:middle;" fillcolor="#4F81BD" filled="t" stroked="t" coordsize="21600,21600" o:gfxdata="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w2+OL4A&#10;AADbAAAADwAAAAAAAAABACAAAAAiAAAAZHJzL2Rvd25yZXYueG1sUEsBAhQAFAAAAAgAh07iQDMv&#10;BZ47AAAAOQAAABAAAAAAAAAAAQAgAAAADQEAAGRycy9zaGFwZXhtbC54bWxQSwUGAAAAAAYABgBb&#10;AQAAtwMAAAAA&#10;">
                    <v:fill on="t" focussize="0,0"/>
                    <v:stroke weight="2pt" color="#385D8A" joinstyle="round"/>
                    <v:imagedata o:title=""/>
                    <o:lock v:ext="edit" aspectratio="f"/>
                    <v:textbox>
                      <w:txbxContent>
                        <w:p>
                          <w:pP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提交本级政府对转型文件初稿的讨论</w:t>
                          </w:r>
                        </w:p>
                      </w:txbxContent>
                    </v:textbox>
                  </v:rect>
                </v:group>
                <v:rect id="_x0000_s1026" o:spid="_x0000_s1026" o:spt="1" style="position:absolute;left:865163;top:4466493;height:492369;width:3809149;v-text-anchor:middle;" fillcolor="#CCE8CF" filled="t" stroked="t" coordsize="21600,21600" o:gfxdata="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Lc/JrsAAADb&#10;AAAADwAAAAAAAAABACAAAAAiAAAAZHJzL2Rvd25yZXYueG1sUEsBAhQAFAAAAAgAh07iQDMvBZ47&#10;AAAAOQAAABAAAAAAAAAAAQAgAAAACgEAAGRycy9zaGFwZXhtbC54bWxQSwUGAAAAAAYABgBbAQAA&#10;tAMAAAAA&#10;">
                  <v:fill on="t" focussize="0,0"/>
                  <v:stroke weight="2pt" color="#F79646" joinstyle="round"/>
                  <v:imagedata o:title=""/>
                  <o:lock v:ext="edit" aspectratio="f"/>
                  <v:textbox>
                    <w:txbxContent>
                      <w:p>
                        <w:pPr>
                          <w:jc w:val="center"/>
                          <w:rPr>
                            <w:rFonts w:ascii="宋体" w:hAnsi="宋体" w:eastAsia="宋体"/>
                            <w:sz w:val="28"/>
                            <w:szCs w:val="24"/>
                          </w:rPr>
                        </w:pPr>
                        <w:r>
                          <w:rPr>
                            <w:rFonts w:hint="eastAsia" w:ascii="宋体" w:hAnsi="宋体" w:eastAsia="宋体"/>
                            <w:sz w:val="28"/>
                            <w:szCs w:val="24"/>
                          </w:rPr>
                          <w:t>工作完成阶段</w:t>
                        </w:r>
                      </w:p>
                    </w:txbxContent>
                  </v:textbox>
                </v:rect>
                <v:group id="_x0000_s1026" o:spid="_x0000_s1026" o:spt="203" style="position:absolute;left:0;top:5373856;height:1424965;width:5498889;" coordorigin="0,-3" coordsize="5498889,1424965" o:gfxdata="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zHZke+AAAA2wAAAA8AAAAAAAAAAQAgAAAAIgAAAGRycy9kb3ducmV2Lnht&#10;bFBLAQIUABQAAAAIAIdO4kAzLwWeOwAAADkAAAAVAAAAAAAAAAEAIAAAAA0BAABkcnMvZ3JvdXBz&#10;aGFwZXhtbC54bWxQSwUGAAAAAAYABgBgAQAAygMAAAAA&#10;">
                  <o:lock v:ext="edit" aspectratio="f"/>
                  <v:group id="_x0000_s1026" o:spid="_x0000_s1026" o:spt="203" style="position:absolute;left:0;top:-3;height:1424965;width:5498889;" coordorigin="0,-4" coordsize="5036098,1425103" o:gfxdata="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zi8PcvwAAANsAAAAPAAAAAAAAAAEAIAAAACIAAABkcnMvZG93bnJldi54&#10;bWxQSwECFAAUAAAACACHTuJAMy8FnjsAAAA5AAAAFQAAAAAAAAABACAAAAAOAQAAZHJzL2dyb3Vw&#10;c2hhcGV4bWwueG1sUEsFBgAAAAAGAAYAYAEAAMsDAAAAAA==&#10;">
                    <o:lock v:ext="edit" aspectratio="f"/>
                    <v:rect id="_x0000_s1026" o:spid="_x0000_s1026" o:spt="1" style="position:absolute;left:0;top:0;height:492125;width:1209675;v-text-anchor:middle;" fillcolor="#4F81BD" filled="t" stroked="t" coordsize="21600,21600" o:gfxdata="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lqSxJugAAANsA&#10;AAAPAAAAAAAAAAEAIAAAACIAAABkcnMvZG93bnJldi54bWxQSwECFAAUAAAACACHTuJAMy8FnjsA&#10;AAA5AAAAEAAAAAAAAAABACAAAAAJAQAAZHJzL3NoYXBleG1sLnhtbFBLBQYAAAAABgAGAFsBAACz&#10;AwAAAAA=&#10;">
                      <v:fill on="t" focussize="0,0"/>
                      <v:stroke weight="2pt" color="#385D8A" joinstyle="round"/>
                      <v:imagedata o:title=""/>
                      <o:lock v:ext="edit" aspectratio="f"/>
                      <v:textbox>
                        <w:txbxContent>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本级政府审核通过</w:t>
                            </w:r>
                          </w:p>
                        </w:txbxContent>
                      </v:textbox>
                    </v:rect>
                    <v:shape id="箭头: 右 28" o:spid="_x0000_s1026" o:spt="13" type="#_x0000_t13" style="position:absolute;left:1385668;top:154744;height:154745;width:302455;v-text-anchor:middle;" fillcolor="#4F81BD" filled="t" stroked="t" coordsize="21600,21600" o:gfxdata="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a1dYC/&#10;AAAA2wAAAA8AAAAAAAAAAQAgAAAAIgAAAGRycy9kb3ducmV2LnhtbFBLAQIUABQAAAAIAIdO4kAz&#10;LwWeOwAAADkAAAAQAAAAAAAAAAEAIAAAAA4BAABkcnMvc2hhcGV4bWwueG1sUEsFBgAAAAAGAAYA&#10;WwEAALgDAAAAAA==&#10;" adj="16075,5400">
                      <v:fill on="t" focussize="0,0"/>
                      <v:stroke weight="2pt" color="#385D8A" joinstyle="round"/>
                      <v:imagedata o:title=""/>
                      <o:lock v:ext="edit" aspectratio="f"/>
                    </v:shape>
                    <v:rect id="_x0000_s1026" o:spid="_x0000_s1026" o:spt="1" style="position:absolute;left:1828163;top:-4;height:579499;width:1301115;v-text-anchor:middle;" fillcolor="#4F81BD" filled="t" stroked="t" coordsize="21600,21600" o:gfxdata="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eBraSugAAANsA&#10;AAAPAAAAAAAAAAEAIAAAACIAAABkcnMvZG93bnJldi54bWxQSwECFAAUAAAACACHTuJAMy8FnjsA&#10;AAA5AAAAEAAAAAAAAAABACAAAAAJAQAAZHJzL3NoYXBleG1sLnhtbFBLBQYAAAAABgAGAFsBAACz&#10;AwAAAAA=&#10;">
                      <v:fill on="t" focussize="0,0"/>
                      <v:stroke weight="2pt" color="#385D8A" joinstyle="round"/>
                      <v:imagedata o:title=""/>
                      <o:lock v:ext="edit" aspectratio="f"/>
                      <v:textbox>
                        <w:txbxContent>
                          <w:p>
                            <w:pPr>
                              <w:rPr>
                                <w:rFonts w:ascii="宋体" w:hAnsi="宋体" w:eastAsia="宋体"/>
                                <w:sz w:val="18"/>
                                <w:szCs w:val="18"/>
                              </w:rPr>
                            </w:pPr>
                            <w:r>
                              <w:rPr>
                                <w:rFonts w:hint="eastAsia" w:ascii="宋体" w:hAnsi="宋体" w:eastAsia="宋体"/>
                                <w:sz w:val="18"/>
                                <w:szCs w:val="18"/>
                              </w:rPr>
                              <w:t>对有关债务、资产、项目等的处置安排</w:t>
                            </w:r>
                          </w:p>
                        </w:txbxContent>
                      </v:textbox>
                    </v:rect>
                    <v:shape id="箭头: 右 30" o:spid="_x0000_s1026" o:spt="13" type="#_x0000_t13" style="position:absolute;left:3256671;top:140677;height:175260;width:330200;v-text-anchor:middle;" fillcolor="#4F81BD" filled="t" stroked="t" coordsize="21600,21600" o:gfxdata="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pHREvQAA&#10;ANsAAAAPAAAAAAAAAAEAIAAAACIAAABkcnMvZG93bnJldi54bWxQSwECFAAUAAAACACHTuJAMy8F&#10;njsAAAA5AAAAEAAAAAAAAAABACAAAAAMAQAAZHJzL3NoYXBleG1sLnhtbFBLBQYAAAAABgAGAFsB&#10;AAC2AwAAAAA=&#10;" adj="15868,5400">
                      <v:fill on="t" focussize="0,0"/>
                      <v:stroke weight="2pt" color="#385D8A" joinstyle="round"/>
                      <v:imagedata o:title=""/>
                      <o:lock v:ext="edit" aspectratio="f"/>
                    </v:shape>
                    <v:rect id="_x0000_s1026" o:spid="_x0000_s1026" o:spt="1" style="position:absolute;left:3720770;top:-3;height:579495;width:1301262;v-text-anchor:middle;" fillcolor="#4F81BD" filled="t" stroked="t" coordsize="21600,21600" o:gfxdata="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ZiNfr4A&#10;AADbAAAADwAAAAAAAAABACAAAAAiAAAAZHJzL2Rvd25yZXYueG1sUEsBAhQAFAAAAAgAh07iQDMv&#10;BZ47AAAAOQAAABAAAAAAAAAAAQAgAAAADQEAAGRycy9zaGFwZXhtbC54bWxQSwUGAAAAAAYABgBb&#10;AQAAtwMAAAAA&#10;">
                      <v:fill on="t" focussize="0,0"/>
                      <v:stroke weight="2pt" color="#385D8A" joinstyle="round"/>
                      <v:imagedata o:title=""/>
                      <o:lock v:ext="edit" aspectratio="f"/>
                      <v:textbox>
                        <w:txbxContent>
                          <w:p>
                            <w:pPr>
                              <w:jc w:val="center"/>
                              <w:rPr>
                                <w:rFonts w:ascii="宋体" w:hAnsi="宋体" w:eastAsia="宋体"/>
                                <w:szCs w:val="21"/>
                              </w:rPr>
                            </w:pPr>
                            <w:r>
                              <w:rPr>
                                <w:rFonts w:hint="eastAsia" w:ascii="宋体" w:hAnsi="宋体" w:eastAsia="宋体"/>
                                <w:szCs w:val="21"/>
                              </w:rPr>
                              <w:t>根据审核通过的方案进行有关登记变更</w:t>
                            </w:r>
                          </w:p>
                          <w:p>
                            <w:pPr>
                              <w:rPr>
                                <w:rFonts w:ascii="宋体" w:hAnsi="宋体" w:eastAsia="宋体"/>
                              </w:rPr>
                            </w:pPr>
                          </w:p>
                        </w:txbxContent>
                      </v:textbox>
                    </v:rect>
                    <v:shape id="箭头: 下 32" o:spid="_x0000_s1026" o:spt="67" type="#_x0000_t67" style="position:absolute;left:4276133;top:579499;height:263634;width:182880;v-text-anchor:middle;" fillcolor="#4F81BD" filled="t" stroked="t" coordsize="21600,21600" o:gfxdata="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91BvQAA&#10;ANsAAAAPAAAAAAAAAAEAIAAAACIAAABkcnMvZG93bnJldi54bWxQSwECFAAUAAAACACHTuJAMy8F&#10;njsAAAA5AAAAEAAAAAAAAAABACAAAAAMAQAAZHJzL3NoYXBleG1sLnhtbFBLBQYAAAAABgAGAFsB&#10;AAC2AwAAAAA=&#10;" adj="14109,5400">
                      <v:fill on="t" focussize="0,0"/>
                      <v:stroke weight="2pt" color="#385D8A" joinstyle="round"/>
                      <v:imagedata o:title=""/>
                      <o:lock v:ext="edit" aspectratio="f"/>
                    </v:shape>
                    <v:rect id="_x0000_s1026" o:spid="_x0000_s1026" o:spt="1" style="position:absolute;left:3734836;top:879630;height:545469;width:1301262;v-text-anchor:middle;" fillcolor="#4F81BD" filled="t" stroked="t" coordsize="21600,21600" o:gfxdata="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T2wkb4A&#10;AADbAAAADwAAAAAAAAABACAAAAAiAAAAZHJzL2Rvd25yZXYueG1sUEsBAhQAFAAAAAgAh07iQDMv&#10;BZ47AAAAOQAAABAAAAAAAAAAAQAgAAAADQEAAGRycy9zaGFwZXhtbC54bWxQSwUGAAAAAAYABgBb&#10;AQAAtwMAAAAA&#10;">
                      <v:fill on="t" focussize="0,0"/>
                      <v:stroke weight="2pt" color="#385D8A" joinstyle="round"/>
                      <v:imagedata o:title=""/>
                      <o:lock v:ext="edit" aspectratio="f"/>
                      <v:textbox>
                        <w:txbxContent>
                          <w:p>
                            <w:pPr>
                              <w:jc w:val="center"/>
                              <w:rPr>
                                <w:rFonts w:ascii="宋体" w:hAnsi="宋体" w:eastAsia="宋体"/>
                                <w:szCs w:val="21"/>
                              </w:rPr>
                            </w:pPr>
                            <w:r>
                              <w:rPr>
                                <w:rFonts w:hint="eastAsia" w:ascii="宋体" w:hAnsi="宋体" w:eastAsia="宋体"/>
                                <w:szCs w:val="21"/>
                              </w:rPr>
                              <w:t>协助进行有关组织架构的搭建</w:t>
                            </w:r>
                          </w:p>
                          <w:p>
                            <w:pPr>
                              <w:jc w:val="center"/>
                              <w:rPr>
                                <w:rFonts w:ascii="宋体" w:hAnsi="宋体" w:eastAsia="宋体"/>
                                <w:szCs w:val="21"/>
                              </w:rPr>
                            </w:pPr>
                          </w:p>
                        </w:txbxContent>
                      </v:textbox>
                    </v:rect>
                  </v:group>
                  <v:shape id="箭头: 左 1" o:spid="_x0000_s1026" o:spt="66" type="#_x0000_t66" style="position:absolute;left:3586264;top:1042222;height:220494;width:329299;v-text-anchor:middle;" fillcolor="#4F81BD" filled="t" stroked="t" coordsize="21600,21600" o:gfxdata="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seOpbsAAADb&#10;AAAADwAAAAAAAAABACAAAAAiAAAAZHJzL2Rvd25yZXYueG1sUEsBAhQAFAAAAAgAh07iQDMvBZ47&#10;AAAAOQAAABAAAAAAAAAAAQAgAAAACgEAAGRycy9zaGFwZXhtbC54bWxQSwUGAAAAAAYABgBbAQAA&#10;tAMAAAAA&#10;" adj="7231,5400">
                    <v:fill on="t" focussize="0,0"/>
                    <v:stroke weight="2pt" color="#385D8A" joinstyle="round"/>
                    <v:imagedata o:title=""/>
                    <o:lock v:ext="edit" aspectratio="f"/>
                  </v:shape>
                  <v:rect id="_x0000_s1026" o:spid="_x0000_s1026" o:spt="1" style="position:absolute;left:1997413;top:880092;height:491139;width:1452741;v-text-anchor:middle;" fillcolor="#4F81BD" filled="t" stroked="t" coordsize="21600,21600" o:gfxdata="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4t9vQAA&#10;ANsAAAAPAAAAAAAAAAEAIAAAACIAAABkcnMvZG93bnJldi54bWxQSwECFAAUAAAACACHTuJAMy8F&#10;njsAAAA5AAAAEAAAAAAAAAABACAAAAAMAQAAZHJzL3NoYXBleG1sLnhtbFBLBQYAAAAABgAGAFsB&#10;AAC2AwAAAAA=&#10;">
                    <v:fill on="t" focussize="0,0"/>
                    <v:stroke weight="2pt" color="#385D8A" joinstyle="round"/>
                    <v:imagedata o:title=""/>
                    <o:lock v:ext="edit" aspectratio="f"/>
                    <v:textbox>
                      <w:txbxContent>
                        <w:p>
                          <w:pPr>
                            <w:jc w:val="center"/>
                            <w:rPr>
                              <w:rFonts w:ascii="宋体" w:hAnsi="宋体" w:eastAsia="宋体"/>
                              <w:szCs w:val="21"/>
                            </w:rPr>
                          </w:pPr>
                          <w:r>
                            <w:rPr>
                              <w:rFonts w:hint="eastAsia" w:ascii="宋体" w:hAnsi="宋体" w:eastAsia="宋体"/>
                              <w:szCs w:val="21"/>
                            </w:rPr>
                            <w:t>平台转型的对外公告</w:t>
                          </w:r>
                        </w:p>
                      </w:txbxContent>
                    </v:textbox>
                  </v:rect>
                </v:group>
              </v:group>
            </w:pict>
          </mc:Fallback>
        </mc:AlternateContent>
      </w:r>
    </w:p>
    <w:p>
      <w:pPr>
        <w:spacing w:before="156" w:beforeLines="50" w:after="156" w:afterLines="50" w:line="360" w:lineRule="auto"/>
        <w:ind w:firstLine="200"/>
        <w:rPr>
          <w:rFonts w:ascii="仿宋" w:hAnsi="仿宋" w:eastAsia="仿宋" w:cs="Times New Roman"/>
          <w:b/>
          <w:sz w:val="24"/>
          <w:szCs w:val="24"/>
        </w:rPr>
      </w:pPr>
    </w:p>
    <w:p>
      <w:pPr>
        <w:spacing w:before="156" w:beforeLines="50" w:after="156" w:afterLines="50" w:line="360" w:lineRule="auto"/>
        <w:ind w:firstLine="200"/>
        <w:rPr>
          <w:rFonts w:ascii="仿宋" w:hAnsi="仿宋" w:eastAsia="仿宋" w:cs="Times New Roman"/>
          <w:b/>
          <w:sz w:val="24"/>
          <w:szCs w:val="24"/>
        </w:rPr>
      </w:pPr>
    </w:p>
    <w:p>
      <w:pPr>
        <w:spacing w:before="156" w:beforeLines="50" w:after="156" w:afterLines="50" w:line="360" w:lineRule="auto"/>
        <w:ind w:firstLine="200"/>
        <w:rPr>
          <w:rFonts w:ascii="仿宋" w:hAnsi="仿宋" w:eastAsia="仿宋" w:cs="Times New Roman"/>
          <w:b/>
          <w:sz w:val="24"/>
          <w:szCs w:val="24"/>
        </w:rPr>
      </w:pPr>
    </w:p>
    <w:p>
      <w:pPr>
        <w:spacing w:before="156" w:beforeLines="50" w:after="156" w:afterLines="50" w:line="360" w:lineRule="auto"/>
        <w:ind w:firstLine="200"/>
        <w:rPr>
          <w:rFonts w:ascii="仿宋" w:hAnsi="仿宋" w:eastAsia="仿宋" w:cs="Times New Roman"/>
          <w:b/>
          <w:sz w:val="24"/>
          <w:szCs w:val="24"/>
        </w:rPr>
      </w:pPr>
    </w:p>
    <w:p>
      <w:pPr>
        <w:spacing w:before="156" w:beforeLines="50" w:after="156" w:afterLines="50" w:line="360" w:lineRule="auto"/>
        <w:ind w:firstLine="200"/>
        <w:rPr>
          <w:rFonts w:ascii="仿宋" w:hAnsi="仿宋" w:eastAsia="仿宋" w:cs="Times New Roman"/>
          <w:b/>
          <w:sz w:val="24"/>
          <w:szCs w:val="24"/>
        </w:rPr>
      </w:pPr>
    </w:p>
    <w:p>
      <w:pPr>
        <w:spacing w:before="156" w:beforeLines="50" w:after="156" w:afterLines="50" w:line="360" w:lineRule="auto"/>
        <w:ind w:firstLine="200"/>
        <w:rPr>
          <w:rFonts w:ascii="仿宋" w:hAnsi="仿宋" w:eastAsia="仿宋" w:cs="Times New Roman"/>
          <w:b/>
          <w:sz w:val="24"/>
          <w:szCs w:val="24"/>
        </w:rPr>
      </w:pPr>
    </w:p>
    <w:p>
      <w:pPr>
        <w:spacing w:before="156" w:beforeLines="50" w:after="156" w:afterLines="50" w:line="360" w:lineRule="auto"/>
        <w:ind w:firstLine="200"/>
        <w:rPr>
          <w:rFonts w:ascii="仿宋" w:hAnsi="仿宋" w:eastAsia="仿宋" w:cs="Times New Roman"/>
          <w:b/>
          <w:sz w:val="24"/>
          <w:szCs w:val="24"/>
        </w:rPr>
      </w:pPr>
    </w:p>
    <w:p>
      <w:pPr>
        <w:spacing w:before="156" w:beforeLines="50" w:after="156" w:afterLines="50" w:line="360" w:lineRule="auto"/>
        <w:ind w:firstLine="200"/>
        <w:rPr>
          <w:rFonts w:ascii="仿宋" w:hAnsi="仿宋" w:eastAsia="仿宋" w:cs="Times New Roman"/>
          <w:b/>
          <w:sz w:val="24"/>
          <w:szCs w:val="24"/>
        </w:rPr>
      </w:pPr>
    </w:p>
    <w:p>
      <w:pPr>
        <w:spacing w:before="156" w:beforeLines="50" w:after="156" w:afterLines="50" w:line="360" w:lineRule="auto"/>
        <w:ind w:firstLine="200"/>
        <w:rPr>
          <w:rFonts w:ascii="仿宋" w:hAnsi="仿宋" w:eastAsia="仿宋" w:cs="Times New Roman"/>
          <w:b/>
          <w:sz w:val="24"/>
          <w:szCs w:val="24"/>
        </w:rPr>
      </w:pPr>
      <w:r>
        <w:rPr>
          <w:rFonts w:ascii="仿宋" w:hAnsi="仿宋" w:eastAsia="仿宋" w:cs="Times New Roman"/>
          <w:b/>
          <w:sz w:val="24"/>
          <w:szCs w:val="24"/>
        </w:rPr>
        <mc:AlternateContent>
          <mc:Choice Requires="wps">
            <w:drawing>
              <wp:anchor distT="0" distB="0" distL="114300" distR="114300" simplePos="0" relativeHeight="251661312" behindDoc="0" locked="0" layoutInCell="1" allowOverlap="1">
                <wp:simplePos x="0" y="0"/>
                <wp:positionH relativeFrom="column">
                  <wp:posOffset>3653790</wp:posOffset>
                </wp:positionH>
                <wp:positionV relativeFrom="paragraph">
                  <wp:posOffset>60960</wp:posOffset>
                </wp:positionV>
                <wp:extent cx="266700" cy="186690"/>
                <wp:effectExtent l="0" t="0" r="19050" b="22860"/>
                <wp:wrapNone/>
                <wp:docPr id="20" name="箭头: 左 20"/>
                <wp:cNvGraphicFramePr/>
                <a:graphic xmlns:a="http://schemas.openxmlformats.org/drawingml/2006/main">
                  <a:graphicData uri="http://schemas.microsoft.com/office/word/2010/wordprocessingShape">
                    <wps:wsp>
                      <wps:cNvSpPr/>
                      <wps:spPr>
                        <a:xfrm>
                          <a:off x="0" y="0"/>
                          <a:ext cx="266700" cy="186690"/>
                        </a:xfrm>
                        <a:prstGeom prst="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箭头: 左 20" o:spid="_x0000_s1026" o:spt="66" type="#_x0000_t66" style="position:absolute;left:0pt;margin-left:287.7pt;margin-top:4.8pt;height:14.7pt;width:21pt;z-index:251661312;v-text-anchor:middle;mso-width-relative:page;mso-height-relative:page;" fillcolor="#4F81BD" filled="t" stroked="t" coordsize="21600,21600" o:gfxdata="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Dl0TWDXAAAACAEAAA8AAAAAAAAAAQAgAAAAIgAAAGRycy9kb3ducmV2LnhtbFBLAQIUABQA&#10;AAAIAIdO4kBm6VP9YwIAAMkEAAAOAAAAAAAAAAEAIAAAACYBAABkcnMvZTJvRG9jLnhtbFBLBQYA&#10;AAAABgAGAFkBAAD7BQAAAAA=&#10;" adj="7559,5400">
                <v:fill on="t" focussize="0,0"/>
                <v:stroke weight="2pt" color="#385D8A" joinstyle="round"/>
                <v:imagedata o:title=""/>
                <o:lock v:ext="edit" aspectratio="f"/>
              </v:shape>
            </w:pict>
          </mc:Fallback>
        </mc:AlternateContent>
      </w:r>
    </w:p>
    <w:p>
      <w:pPr>
        <w:spacing w:before="156" w:beforeLines="50" w:after="156" w:afterLines="50" w:line="360" w:lineRule="auto"/>
        <w:ind w:firstLine="200"/>
        <w:rPr>
          <w:rFonts w:ascii="仿宋" w:hAnsi="仿宋" w:eastAsia="仿宋" w:cs="Times New Roman"/>
          <w:b/>
          <w:sz w:val="24"/>
          <w:szCs w:val="24"/>
        </w:rPr>
      </w:pPr>
    </w:p>
    <w:p>
      <w:pPr>
        <w:spacing w:before="156" w:beforeLines="50" w:after="156" w:afterLines="50" w:line="360" w:lineRule="auto"/>
        <w:ind w:firstLine="200"/>
        <w:rPr>
          <w:rFonts w:ascii="仿宋" w:hAnsi="仿宋" w:eastAsia="仿宋" w:cs="Times New Roman"/>
          <w:b/>
          <w:sz w:val="24"/>
          <w:szCs w:val="24"/>
        </w:rPr>
      </w:pPr>
    </w:p>
    <w:p>
      <w:pPr>
        <w:spacing w:before="156" w:beforeLines="50" w:after="156" w:afterLines="50" w:line="360" w:lineRule="auto"/>
        <w:ind w:firstLine="200"/>
        <w:rPr>
          <w:rFonts w:ascii="仿宋" w:hAnsi="仿宋" w:eastAsia="仿宋" w:cs="Times New Roman"/>
          <w:b/>
          <w:sz w:val="24"/>
          <w:szCs w:val="24"/>
        </w:rPr>
      </w:pPr>
    </w:p>
    <w:p>
      <w:pPr>
        <w:spacing w:before="156" w:beforeLines="50" w:after="156" w:afterLines="50" w:line="360" w:lineRule="auto"/>
        <w:ind w:firstLine="200"/>
        <w:rPr>
          <w:rFonts w:ascii="仿宋" w:hAnsi="仿宋" w:eastAsia="仿宋" w:cs="Times New Roman"/>
          <w:b/>
          <w:sz w:val="24"/>
          <w:szCs w:val="24"/>
        </w:rPr>
      </w:pPr>
    </w:p>
    <w:p>
      <w:pPr>
        <w:spacing w:before="156" w:beforeLines="50" w:after="156" w:afterLines="50" w:line="360" w:lineRule="auto"/>
        <w:ind w:firstLine="200"/>
        <w:rPr>
          <w:rFonts w:ascii="仿宋" w:hAnsi="仿宋" w:eastAsia="仿宋" w:cs="Times New Roman"/>
          <w:b/>
          <w:sz w:val="24"/>
          <w:szCs w:val="24"/>
        </w:rPr>
      </w:pPr>
    </w:p>
    <w:p>
      <w:pPr>
        <w:spacing w:before="156" w:beforeLines="50" w:after="156" w:afterLines="50" w:line="360" w:lineRule="auto"/>
        <w:ind w:firstLine="200"/>
        <w:rPr>
          <w:rFonts w:ascii="仿宋" w:hAnsi="仿宋" w:eastAsia="仿宋" w:cs="Times New Roman"/>
          <w:b/>
          <w:sz w:val="24"/>
          <w:szCs w:val="24"/>
        </w:rPr>
      </w:pPr>
    </w:p>
    <w:p>
      <w:pPr>
        <w:rPr>
          <w:rFonts w:ascii="仿宋" w:hAnsi="仿宋" w:eastAsia="仿宋" w:cs="Times New Roman"/>
          <w:b/>
          <w:sz w:val="24"/>
          <w:szCs w:val="24"/>
        </w:rPr>
      </w:pPr>
    </w:p>
    <w:p>
      <w:pPr>
        <w:ind w:firstLine="562" w:firstLineChars="200"/>
        <w:outlineLvl w:val="1"/>
        <w:rPr>
          <w:rFonts w:ascii="仿宋" w:hAnsi="仿宋" w:eastAsia="仿宋"/>
          <w:b/>
          <w:sz w:val="28"/>
          <w:szCs w:val="28"/>
        </w:rPr>
      </w:pPr>
      <w:bookmarkStart w:id="19" w:name="_Toc21841"/>
      <w:r>
        <w:rPr>
          <w:rFonts w:hint="eastAsia" w:ascii="仿宋" w:hAnsi="仿宋" w:eastAsia="仿宋"/>
          <w:b/>
          <w:sz w:val="28"/>
          <w:szCs w:val="28"/>
        </w:rPr>
        <w:t>（二）转型工作内容</w:t>
      </w:r>
      <w:bookmarkEnd w:id="19"/>
    </w:p>
    <w:p>
      <w:pPr>
        <w:spacing w:line="580" w:lineRule="exact"/>
        <w:ind w:firstLine="560" w:firstLineChars="200"/>
        <w:rPr>
          <w:rFonts w:ascii="仿宋" w:hAnsi="仿宋" w:eastAsia="仿宋" w:cs="Arial"/>
          <w:sz w:val="28"/>
          <w:szCs w:val="28"/>
        </w:rPr>
      </w:pPr>
    </w:p>
    <w:p>
      <w:pPr>
        <w:spacing w:line="580" w:lineRule="exact"/>
        <w:ind w:firstLine="560" w:firstLineChars="200"/>
        <w:rPr>
          <w:rFonts w:ascii="仿宋" w:hAnsi="仿宋" w:eastAsia="仿宋" w:cs="Arial"/>
          <w:sz w:val="28"/>
          <w:szCs w:val="28"/>
        </w:rPr>
      </w:pPr>
      <w:r>
        <w:rPr>
          <w:rFonts w:hint="eastAsia" w:ascii="仿宋" w:hAnsi="仿宋" w:eastAsia="仿宋" w:cs="Arial"/>
          <w:sz w:val="28"/>
          <w:szCs w:val="28"/>
        </w:rPr>
        <w:t>平台公司转型工作紧紧围绕着财政部、银保监会等部门对平台公司脱钩转型的要求内容开展，同时更是着眼于平台脱钩后的未来发展方向和操作模式，最大程度的实现未来平台公司的</w:t>
      </w:r>
      <w:r>
        <w:rPr>
          <w:rFonts w:hint="eastAsia" w:ascii="仿宋" w:hAnsi="仿宋" w:eastAsia="仿宋" w:cs="Arial"/>
          <w:color w:val="000000" w:themeColor="text1"/>
          <w:sz w:val="28"/>
          <w:szCs w:val="28"/>
          <w14:textFill>
            <w14:solidFill>
              <w14:schemeClr w14:val="tx1"/>
            </w14:solidFill>
          </w14:textFill>
        </w:rPr>
        <w:t>可持续+造血功能</w:t>
      </w:r>
      <w:r>
        <w:rPr>
          <w:rFonts w:hint="eastAsia" w:ascii="仿宋" w:hAnsi="仿宋" w:eastAsia="仿宋" w:cs="Arial"/>
          <w:sz w:val="28"/>
          <w:szCs w:val="28"/>
        </w:rPr>
        <w:t>，促进平台公司的做大做强。</w:t>
      </w:r>
    </w:p>
    <w:p>
      <w:pPr>
        <w:spacing w:line="580" w:lineRule="exact"/>
        <w:ind w:firstLine="560" w:firstLineChars="200"/>
        <w:rPr>
          <w:rFonts w:ascii="仿宋" w:hAnsi="仿宋" w:eastAsia="仿宋" w:cs="Arial"/>
          <w:sz w:val="28"/>
          <w:szCs w:val="28"/>
        </w:rPr>
      </w:pPr>
      <w:r>
        <w:rPr>
          <w:rFonts w:hint="eastAsia" w:ascii="仿宋" w:hAnsi="仿宋" w:eastAsia="仿宋" w:cs="Arial"/>
          <w:sz w:val="28"/>
          <w:szCs w:val="28"/>
        </w:rPr>
        <w:t>鉴于此，转型主要包括两个部分：第一部分为平台脱钩与现代企业制度的建立阶段；第二部分为平台公司未来战略发展与定位阶段。具体如下：</w:t>
      </w:r>
    </w:p>
    <w:p>
      <w:pPr>
        <w:spacing w:line="580" w:lineRule="exact"/>
        <w:ind w:firstLine="562" w:firstLineChars="200"/>
        <w:rPr>
          <w:rFonts w:ascii="仿宋" w:hAnsi="仿宋" w:eastAsia="仿宋" w:cs="Arial"/>
          <w:b/>
          <w:sz w:val="28"/>
          <w:szCs w:val="28"/>
        </w:rPr>
      </w:pPr>
      <w:r>
        <w:rPr>
          <w:rFonts w:hint="eastAsia" w:ascii="仿宋" w:hAnsi="仿宋" w:eastAsia="仿宋" w:cs="Arial"/>
          <w:b/>
          <w:sz w:val="28"/>
          <w:szCs w:val="28"/>
        </w:rPr>
        <w:t>1、平台公司与政府的脱钩和基础性转型</w:t>
      </w:r>
    </w:p>
    <w:p>
      <w:pPr>
        <w:pStyle w:val="14"/>
        <w:numPr>
          <w:ilvl w:val="0"/>
          <w:numId w:val="3"/>
        </w:numPr>
        <w:spacing w:line="580" w:lineRule="exact"/>
        <w:ind w:firstLineChars="0"/>
        <w:rPr>
          <w:rFonts w:ascii="仿宋" w:hAnsi="仿宋" w:eastAsia="仿宋" w:cs="Arial"/>
          <w:sz w:val="28"/>
          <w:szCs w:val="28"/>
        </w:rPr>
      </w:pPr>
      <w:r>
        <w:rPr>
          <w:rFonts w:hint="eastAsia" w:ascii="仿宋" w:hAnsi="仿宋" w:eastAsia="仿宋" w:cs="Arial"/>
          <w:sz w:val="28"/>
          <w:szCs w:val="28"/>
        </w:rPr>
        <w:t>转型前期整体方案设计</w:t>
      </w:r>
    </w:p>
    <w:p>
      <w:pPr>
        <w:spacing w:line="580" w:lineRule="exact"/>
        <w:ind w:firstLine="560" w:firstLineChars="200"/>
        <w:rPr>
          <w:rFonts w:ascii="仿宋" w:hAnsi="仿宋" w:eastAsia="仿宋" w:cs="Arial"/>
          <w:sz w:val="28"/>
          <w:szCs w:val="28"/>
        </w:rPr>
      </w:pPr>
      <w:r>
        <w:rPr>
          <w:rFonts w:hint="eastAsia" w:ascii="仿宋" w:hAnsi="仿宋" w:eastAsia="仿宋" w:cs="Arial"/>
          <w:sz w:val="28"/>
          <w:szCs w:val="28"/>
        </w:rPr>
        <w:t>（1）</w:t>
      </w:r>
      <w:r>
        <w:rPr>
          <w:rFonts w:ascii="仿宋" w:hAnsi="仿宋" w:eastAsia="仿宋" w:cs="Arial"/>
          <w:sz w:val="28"/>
          <w:szCs w:val="28"/>
        </w:rPr>
        <w:t xml:space="preserve">投融资平台公司整体转型方案设计； </w:t>
      </w:r>
    </w:p>
    <w:p>
      <w:pPr>
        <w:spacing w:line="580" w:lineRule="exact"/>
        <w:ind w:firstLine="560" w:firstLineChars="200"/>
        <w:rPr>
          <w:rFonts w:ascii="仿宋" w:hAnsi="仿宋" w:eastAsia="仿宋" w:cs="Arial"/>
          <w:sz w:val="28"/>
          <w:szCs w:val="28"/>
        </w:rPr>
      </w:pPr>
      <w:r>
        <w:rPr>
          <w:rFonts w:hint="eastAsia" w:ascii="仿宋" w:hAnsi="仿宋" w:eastAsia="仿宋" w:cs="Arial"/>
          <w:sz w:val="28"/>
          <w:szCs w:val="28"/>
        </w:rPr>
        <w:t>（2）</w:t>
      </w:r>
      <w:r>
        <w:rPr>
          <w:rFonts w:ascii="仿宋" w:hAnsi="仿宋" w:eastAsia="仿宋" w:cs="Arial"/>
          <w:sz w:val="28"/>
          <w:szCs w:val="28"/>
        </w:rPr>
        <w:t>提供政策咨询（产业政策、行业政策和税收、金融等方面），为投融资平台公司转型理清政策思路，破解政策风险；</w:t>
      </w:r>
    </w:p>
    <w:p>
      <w:pPr>
        <w:spacing w:line="580" w:lineRule="exact"/>
        <w:ind w:firstLine="560" w:firstLineChars="200"/>
        <w:rPr>
          <w:rFonts w:ascii="仿宋" w:hAnsi="仿宋" w:eastAsia="仿宋" w:cs="Arial"/>
          <w:sz w:val="28"/>
          <w:szCs w:val="28"/>
        </w:rPr>
      </w:pPr>
      <w:r>
        <w:rPr>
          <w:rFonts w:hint="eastAsia" w:ascii="仿宋" w:hAnsi="仿宋" w:eastAsia="仿宋" w:cs="Arial"/>
          <w:sz w:val="28"/>
          <w:szCs w:val="28"/>
        </w:rPr>
        <w:t>（3）拟定</w:t>
      </w:r>
      <w:r>
        <w:rPr>
          <w:rFonts w:ascii="仿宋" w:hAnsi="仿宋" w:eastAsia="仿宋" w:cs="Arial"/>
          <w:sz w:val="28"/>
          <w:szCs w:val="28"/>
        </w:rPr>
        <w:t>整体投融资模式和机制设计；</w:t>
      </w:r>
    </w:p>
    <w:p>
      <w:pPr>
        <w:spacing w:line="580" w:lineRule="exact"/>
        <w:ind w:firstLine="560" w:firstLineChars="200"/>
        <w:rPr>
          <w:rFonts w:ascii="仿宋" w:hAnsi="仿宋" w:eastAsia="仿宋" w:cs="Arial"/>
          <w:sz w:val="28"/>
          <w:szCs w:val="28"/>
        </w:rPr>
      </w:pPr>
      <w:r>
        <w:rPr>
          <w:rFonts w:hint="eastAsia" w:ascii="仿宋" w:hAnsi="仿宋" w:eastAsia="仿宋" w:cs="Arial"/>
          <w:sz w:val="28"/>
          <w:szCs w:val="28"/>
        </w:rPr>
        <w:t>（4）拟定</w:t>
      </w:r>
      <w:r>
        <w:rPr>
          <w:rFonts w:ascii="仿宋" w:hAnsi="仿宋" w:eastAsia="仿宋" w:cs="Arial"/>
          <w:sz w:val="28"/>
          <w:szCs w:val="28"/>
        </w:rPr>
        <w:t>平台公司法人治理规范化设计方案；</w:t>
      </w:r>
    </w:p>
    <w:p>
      <w:pPr>
        <w:spacing w:line="580" w:lineRule="exact"/>
        <w:ind w:firstLine="560" w:firstLineChars="200"/>
        <w:rPr>
          <w:rFonts w:ascii="仿宋" w:hAnsi="仿宋" w:eastAsia="仿宋" w:cs="Arial"/>
          <w:sz w:val="28"/>
          <w:szCs w:val="28"/>
        </w:rPr>
      </w:pPr>
      <w:r>
        <w:rPr>
          <w:rFonts w:hint="eastAsia" w:ascii="仿宋" w:hAnsi="仿宋" w:eastAsia="仿宋" w:cs="Arial"/>
          <w:sz w:val="28"/>
          <w:szCs w:val="28"/>
        </w:rPr>
        <w:t>（5）拟定</w:t>
      </w:r>
      <w:r>
        <w:rPr>
          <w:rFonts w:ascii="仿宋" w:hAnsi="仿宋" w:eastAsia="仿宋" w:cs="Arial"/>
          <w:sz w:val="28"/>
          <w:szCs w:val="28"/>
        </w:rPr>
        <w:t>平台公司转型人员身份和薪酬福利策略。</w:t>
      </w:r>
    </w:p>
    <w:p>
      <w:pPr>
        <w:pStyle w:val="14"/>
        <w:numPr>
          <w:ilvl w:val="0"/>
          <w:numId w:val="4"/>
        </w:numPr>
        <w:spacing w:line="580" w:lineRule="exact"/>
        <w:ind w:firstLineChars="0"/>
        <w:rPr>
          <w:rFonts w:ascii="仿宋" w:hAnsi="仿宋" w:eastAsia="仿宋" w:cs="Arial"/>
          <w:sz w:val="28"/>
          <w:szCs w:val="28"/>
        </w:rPr>
      </w:pPr>
      <w:r>
        <w:rPr>
          <w:rFonts w:hint="eastAsia" w:ascii="仿宋" w:hAnsi="仿宋" w:eastAsia="仿宋" w:cs="Arial"/>
          <w:sz w:val="28"/>
          <w:szCs w:val="28"/>
        </w:rPr>
        <w:t>债务的化解处理</w:t>
      </w:r>
    </w:p>
    <w:p>
      <w:pPr>
        <w:spacing w:line="580" w:lineRule="exact"/>
        <w:ind w:firstLine="560" w:firstLineChars="200"/>
        <w:rPr>
          <w:rFonts w:ascii="仿宋" w:hAnsi="仿宋" w:eastAsia="仿宋" w:cs="Arial"/>
          <w:sz w:val="28"/>
          <w:szCs w:val="28"/>
        </w:rPr>
      </w:pPr>
      <w:r>
        <w:rPr>
          <w:rFonts w:hint="eastAsia" w:ascii="仿宋" w:hAnsi="仿宋" w:eastAsia="仿宋" w:cs="Arial"/>
          <w:sz w:val="28"/>
          <w:szCs w:val="28"/>
        </w:rPr>
        <w:t>按照“分类处置”原则，在对融资平台公司存量债务进行分类的基础上，提出每类债务处置及化解的思路及对策。</w:t>
      </w:r>
    </w:p>
    <w:p>
      <w:pPr>
        <w:spacing w:line="580" w:lineRule="exact"/>
        <w:ind w:firstLine="560" w:firstLineChars="200"/>
        <w:rPr>
          <w:rFonts w:ascii="仿宋" w:hAnsi="仿宋" w:eastAsia="仿宋" w:cs="Arial"/>
          <w:sz w:val="28"/>
          <w:szCs w:val="28"/>
        </w:rPr>
      </w:pPr>
      <w:r>
        <w:rPr>
          <w:rFonts w:hint="eastAsia" w:ascii="仿宋" w:hAnsi="仿宋" w:eastAsia="仿宋" w:cs="Arial"/>
          <w:sz w:val="28"/>
          <w:szCs w:val="28"/>
        </w:rPr>
        <w:t>（1）</w:t>
      </w:r>
      <w:r>
        <w:rPr>
          <w:rFonts w:ascii="仿宋" w:hAnsi="仿宋" w:eastAsia="仿宋" w:cs="Arial"/>
          <w:sz w:val="28"/>
          <w:szCs w:val="28"/>
        </w:rPr>
        <w:t>经清理甄别认定</w:t>
      </w:r>
      <w:r>
        <w:rPr>
          <w:rFonts w:hint="eastAsia" w:ascii="仿宋" w:hAnsi="仿宋" w:eastAsia="仿宋" w:cs="Arial"/>
          <w:sz w:val="28"/>
          <w:szCs w:val="28"/>
        </w:rPr>
        <w:t>的</w:t>
      </w:r>
      <w:r>
        <w:rPr>
          <w:rFonts w:ascii="仿宋" w:hAnsi="仿宋" w:eastAsia="仿宋" w:cs="Arial"/>
          <w:sz w:val="28"/>
          <w:szCs w:val="28"/>
        </w:rPr>
        <w:t>存量地方政府性债务</w:t>
      </w:r>
      <w:r>
        <w:rPr>
          <w:rFonts w:hint="eastAsia" w:ascii="仿宋" w:hAnsi="仿宋" w:eastAsia="仿宋" w:cs="Arial"/>
          <w:sz w:val="28"/>
          <w:szCs w:val="28"/>
        </w:rPr>
        <w:t>及</w:t>
      </w:r>
      <w:r>
        <w:rPr>
          <w:rFonts w:hint="eastAsia" w:ascii="仿宋" w:hAnsi="仿宋" w:eastAsia="仿宋"/>
          <w:bCs/>
          <w:color w:val="000000" w:themeColor="text1"/>
          <w:kern w:val="24"/>
          <w:sz w:val="28"/>
          <w:szCs w:val="28"/>
          <w14:textFill>
            <w14:solidFill>
              <w14:schemeClr w14:val="tx1"/>
            </w14:solidFill>
          </w14:textFill>
        </w:rPr>
        <w:t>截止2014年底没有认定的公益性项目需要财政偿还的债务（省级认定）</w:t>
      </w:r>
      <w:r>
        <w:rPr>
          <w:rFonts w:ascii="仿宋" w:hAnsi="仿宋" w:eastAsia="仿宋" w:cs="Arial"/>
          <w:sz w:val="28"/>
          <w:szCs w:val="28"/>
        </w:rPr>
        <w:t>处置</w:t>
      </w:r>
      <w:r>
        <w:rPr>
          <w:rFonts w:hint="eastAsia" w:ascii="仿宋" w:hAnsi="仿宋" w:eastAsia="仿宋" w:cs="Arial"/>
          <w:sz w:val="28"/>
          <w:szCs w:val="28"/>
        </w:rPr>
        <w:t>方案</w:t>
      </w:r>
    </w:p>
    <w:p>
      <w:pPr>
        <w:spacing w:line="580" w:lineRule="exact"/>
        <w:ind w:firstLine="560" w:firstLineChars="200"/>
        <w:rPr>
          <w:rFonts w:ascii="仿宋" w:hAnsi="仿宋" w:eastAsia="仿宋" w:cs="Arial"/>
          <w:sz w:val="28"/>
          <w:szCs w:val="28"/>
        </w:rPr>
      </w:pPr>
      <w:r>
        <w:rPr>
          <w:rFonts w:hint="eastAsia" w:ascii="仿宋" w:hAnsi="仿宋" w:eastAsia="仿宋" w:cs="Arial"/>
          <w:sz w:val="28"/>
          <w:szCs w:val="28"/>
        </w:rPr>
        <w:t>（</w:t>
      </w:r>
      <w:r>
        <w:rPr>
          <w:rFonts w:ascii="仿宋" w:hAnsi="仿宋" w:eastAsia="仿宋" w:cs="Arial"/>
          <w:sz w:val="28"/>
          <w:szCs w:val="28"/>
        </w:rPr>
        <w:t>2</w:t>
      </w:r>
      <w:r>
        <w:rPr>
          <w:rFonts w:hint="eastAsia" w:ascii="仿宋" w:hAnsi="仿宋" w:eastAsia="仿宋" w:cs="Arial"/>
          <w:sz w:val="28"/>
          <w:szCs w:val="28"/>
        </w:rPr>
        <w:t>）</w:t>
      </w:r>
      <w:r>
        <w:rPr>
          <w:rFonts w:ascii="仿宋" w:hAnsi="仿宋" w:eastAsia="仿宋" w:cs="Arial"/>
          <w:sz w:val="28"/>
          <w:szCs w:val="28"/>
        </w:rPr>
        <w:t>地方政府隐性债务</w:t>
      </w:r>
      <w:r>
        <w:rPr>
          <w:rFonts w:hint="eastAsia" w:ascii="仿宋" w:hAnsi="仿宋" w:eastAsia="仿宋" w:cs="Arial"/>
          <w:sz w:val="28"/>
          <w:szCs w:val="28"/>
        </w:rPr>
        <w:t>的</w:t>
      </w:r>
      <w:r>
        <w:rPr>
          <w:rFonts w:ascii="仿宋" w:hAnsi="仿宋" w:eastAsia="仿宋" w:cs="Arial"/>
          <w:sz w:val="28"/>
          <w:szCs w:val="28"/>
        </w:rPr>
        <w:t>处置</w:t>
      </w:r>
      <w:r>
        <w:rPr>
          <w:rFonts w:hint="eastAsia" w:ascii="仿宋" w:hAnsi="仿宋" w:eastAsia="仿宋" w:cs="Arial"/>
          <w:sz w:val="28"/>
          <w:szCs w:val="28"/>
        </w:rPr>
        <w:t>方案</w:t>
      </w:r>
    </w:p>
    <w:p>
      <w:pPr>
        <w:spacing w:line="580" w:lineRule="exact"/>
        <w:ind w:firstLine="560" w:firstLineChars="200"/>
        <w:rPr>
          <w:rFonts w:ascii="仿宋" w:hAnsi="仿宋" w:eastAsia="仿宋" w:cs="Arial"/>
          <w:sz w:val="28"/>
          <w:szCs w:val="28"/>
        </w:rPr>
      </w:pPr>
      <w:r>
        <w:rPr>
          <w:rFonts w:hint="eastAsia" w:ascii="仿宋" w:hAnsi="仿宋" w:eastAsia="仿宋" w:cs="Arial"/>
          <w:sz w:val="28"/>
          <w:szCs w:val="28"/>
        </w:rPr>
        <w:t>（3）其他需要关注债务的处置方案</w:t>
      </w:r>
    </w:p>
    <w:p>
      <w:pPr>
        <w:spacing w:line="580" w:lineRule="exact"/>
        <w:ind w:firstLine="560" w:firstLineChars="200"/>
        <w:rPr>
          <w:rFonts w:ascii="仿宋" w:hAnsi="仿宋" w:eastAsia="仿宋" w:cs="Arial"/>
          <w:sz w:val="28"/>
          <w:szCs w:val="28"/>
        </w:rPr>
      </w:pPr>
      <w:r>
        <w:rPr>
          <w:rFonts w:hint="eastAsia" w:ascii="仿宋" w:hAnsi="仿宋" w:eastAsia="仿宋" w:cs="Arial"/>
          <w:sz w:val="28"/>
          <w:szCs w:val="28"/>
        </w:rPr>
        <w:t>（4）</w:t>
      </w:r>
      <w:r>
        <w:rPr>
          <w:rFonts w:ascii="仿宋" w:hAnsi="仿宋" w:eastAsia="仿宋" w:cs="Arial"/>
          <w:sz w:val="28"/>
          <w:szCs w:val="28"/>
        </w:rPr>
        <w:t>融资平台公司自身债务</w:t>
      </w:r>
      <w:r>
        <w:rPr>
          <w:rFonts w:hint="eastAsia" w:ascii="仿宋" w:hAnsi="仿宋" w:eastAsia="仿宋" w:cs="Arial"/>
          <w:sz w:val="28"/>
          <w:szCs w:val="28"/>
        </w:rPr>
        <w:t>的</w:t>
      </w:r>
      <w:r>
        <w:rPr>
          <w:rFonts w:ascii="仿宋" w:hAnsi="仿宋" w:eastAsia="仿宋" w:cs="Arial"/>
          <w:sz w:val="28"/>
          <w:szCs w:val="28"/>
        </w:rPr>
        <w:t>处置</w:t>
      </w:r>
      <w:r>
        <w:rPr>
          <w:rFonts w:hint="eastAsia" w:ascii="仿宋" w:hAnsi="仿宋" w:eastAsia="仿宋" w:cs="Arial"/>
          <w:sz w:val="28"/>
          <w:szCs w:val="28"/>
        </w:rPr>
        <w:t>方案</w:t>
      </w:r>
    </w:p>
    <w:p>
      <w:pPr>
        <w:pStyle w:val="14"/>
        <w:numPr>
          <w:ilvl w:val="0"/>
          <w:numId w:val="4"/>
        </w:numPr>
        <w:spacing w:line="580" w:lineRule="exact"/>
        <w:ind w:firstLineChars="0"/>
        <w:rPr>
          <w:rFonts w:ascii="仿宋" w:hAnsi="仿宋" w:eastAsia="仿宋" w:cs="Arial"/>
          <w:sz w:val="28"/>
          <w:szCs w:val="28"/>
        </w:rPr>
      </w:pPr>
      <w:r>
        <w:rPr>
          <w:rFonts w:hint="eastAsia" w:ascii="仿宋" w:hAnsi="仿宋" w:eastAsia="仿宋" w:cs="Arial"/>
          <w:sz w:val="28"/>
          <w:szCs w:val="28"/>
        </w:rPr>
        <w:t>资产的剥离与整合</w:t>
      </w:r>
    </w:p>
    <w:p>
      <w:pPr>
        <w:spacing w:line="580" w:lineRule="exact"/>
        <w:ind w:left="560"/>
        <w:rPr>
          <w:rFonts w:ascii="仿宋" w:hAnsi="仿宋" w:eastAsia="仿宋" w:cs="Arial"/>
          <w:sz w:val="28"/>
          <w:szCs w:val="28"/>
        </w:rPr>
      </w:pPr>
      <w:r>
        <w:rPr>
          <w:rFonts w:hint="eastAsia" w:ascii="仿宋" w:hAnsi="仿宋" w:eastAsia="仿宋" w:cs="Arial"/>
          <w:sz w:val="28"/>
          <w:szCs w:val="28"/>
        </w:rPr>
        <w:t>（1）彻底分析平台公司现有资产的属性，对资产进行公益性资产和经营性资产的区分</w:t>
      </w:r>
    </w:p>
    <w:p>
      <w:pPr>
        <w:spacing w:line="580" w:lineRule="exact"/>
        <w:ind w:left="56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sz w:val="28"/>
          <w:szCs w:val="28"/>
        </w:rPr>
        <w:t>（2）分析资产</w:t>
      </w:r>
      <w:r>
        <w:rPr>
          <w:rFonts w:hint="eastAsia" w:ascii="仿宋" w:hAnsi="仿宋" w:eastAsia="仿宋" w:cs="Arial"/>
          <w:color w:val="000000" w:themeColor="text1"/>
          <w:sz w:val="28"/>
          <w:szCs w:val="28"/>
          <w14:textFill>
            <w14:solidFill>
              <w14:schemeClr w14:val="tx1"/>
            </w14:solidFill>
          </w14:textFill>
        </w:rPr>
        <w:t>取得来源的合法性和合规性</w:t>
      </w:r>
    </w:p>
    <w:p>
      <w:pPr>
        <w:spacing w:line="580" w:lineRule="exact"/>
        <w:ind w:left="56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（3）公益性资产剥离的方式及处置安排</w:t>
      </w:r>
    </w:p>
    <w:p>
      <w:pPr>
        <w:spacing w:line="580" w:lineRule="exact"/>
        <w:ind w:left="56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（4）银行债权转股权的方案设计</w:t>
      </w:r>
    </w:p>
    <w:p>
      <w:pPr>
        <w:pStyle w:val="14"/>
        <w:numPr>
          <w:ilvl w:val="0"/>
          <w:numId w:val="4"/>
        </w:numPr>
        <w:spacing w:line="580" w:lineRule="exact"/>
        <w:ind w:firstLineChars="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“四资”注入、合并报表成立集团</w:t>
      </w:r>
    </w:p>
    <w:p>
      <w:pPr>
        <w:pStyle w:val="10"/>
        <w:spacing w:before="0" w:beforeAutospacing="0" w:after="0" w:afterAutospacing="0" w:line="580" w:lineRule="exact"/>
        <w:ind w:firstLine="560" w:firstLineChars="200"/>
        <w:rPr>
          <w:color w:val="000000" w:themeColor="text1"/>
          <w:sz w:val="28"/>
          <w:szCs w:val="28"/>
          <w14:textFill>
            <w14:solidFill>
              <w14:schemeClr w14:val="tx1"/>
            </w14:solidFill>
          </w14:textFill>
        </w:rPr>
      </w:pPr>
      <w:r>
        <w:rPr>
          <w:rFonts w:hint="eastAsia" w:ascii="仿宋" w:hAnsi="仿宋" w:eastAsia="仿宋" w:cstheme="minorBidi"/>
          <w:color w:val="000000" w:themeColor="text1"/>
          <w:kern w:val="24"/>
          <w:sz w:val="28"/>
          <w:szCs w:val="28"/>
          <w14:textFill>
            <w14:solidFill>
              <w14:schemeClr w14:val="tx1"/>
            </w14:solidFill>
          </w14:textFill>
        </w:rPr>
        <w:t>（1）对政府“四资”情况进行调查摸底、建档造册，并依据“四资”的类别、隶属关系、资产状况等，制定注入方案</w:t>
      </w:r>
    </w:p>
    <w:p>
      <w:pPr>
        <w:pStyle w:val="10"/>
        <w:spacing w:before="0" w:beforeAutospacing="0" w:after="0" w:afterAutospacing="0" w:line="580" w:lineRule="exact"/>
        <w:ind w:firstLine="560" w:firstLineChars="200"/>
        <w:rPr>
          <w:color w:val="000000" w:themeColor="text1"/>
          <w:sz w:val="28"/>
          <w:szCs w:val="28"/>
          <w14:textFill>
            <w14:solidFill>
              <w14:schemeClr w14:val="tx1"/>
            </w14:solidFill>
          </w14:textFill>
        </w:rPr>
      </w:pPr>
      <w:r>
        <w:rPr>
          <w:rFonts w:hint="eastAsia" w:ascii="仿宋" w:hAnsi="仿宋" w:eastAsia="仿宋" w:cstheme="minorBidi"/>
          <w:color w:val="000000" w:themeColor="text1"/>
          <w:kern w:val="24"/>
          <w:sz w:val="28"/>
          <w:szCs w:val="28"/>
          <w14:textFill>
            <w14:solidFill>
              <w14:schemeClr w14:val="tx1"/>
            </w14:solidFill>
          </w14:textFill>
        </w:rPr>
        <w:t>（2）完成对拟注入各子公司资源、资产、资本和资金划转的内部决策和审批程序</w:t>
      </w:r>
    </w:p>
    <w:p>
      <w:pPr>
        <w:pStyle w:val="10"/>
        <w:spacing w:before="0" w:beforeAutospacing="0" w:after="0" w:afterAutospacing="0" w:line="580" w:lineRule="exact"/>
        <w:ind w:firstLine="560" w:firstLineChars="200"/>
        <w:rPr>
          <w:rFonts w:ascii="仿宋" w:hAnsi="仿宋" w:eastAsia="仿宋" w:cstheme="minorBidi"/>
          <w:color w:val="000000" w:themeColor="text1"/>
          <w:kern w:val="24"/>
          <w:sz w:val="28"/>
          <w:szCs w:val="28"/>
          <w14:textFill>
            <w14:solidFill>
              <w14:schemeClr w14:val="tx1"/>
            </w14:solidFill>
          </w14:textFill>
        </w:rPr>
      </w:pPr>
      <w:r>
        <w:rPr>
          <w:rFonts w:hint="eastAsia" w:ascii="仿宋" w:hAnsi="仿宋" w:eastAsia="仿宋" w:cstheme="minorBidi"/>
          <w:color w:val="000000" w:themeColor="text1"/>
          <w:kern w:val="24"/>
          <w:sz w:val="28"/>
          <w:szCs w:val="28"/>
          <w14:textFill>
            <w14:solidFill>
              <w14:schemeClr w14:val="tx1"/>
            </w14:solidFill>
          </w14:textFill>
        </w:rPr>
        <w:t>（3）成立集团，完成对子公司股权划转的审批手续</w:t>
      </w:r>
    </w:p>
    <w:p>
      <w:pPr>
        <w:pStyle w:val="10"/>
        <w:spacing w:before="0" w:beforeAutospacing="0" w:after="0" w:afterAutospacing="0" w:line="580" w:lineRule="exact"/>
        <w:ind w:firstLine="560" w:firstLineChars="200"/>
        <w:rPr>
          <w:color w:val="000000" w:themeColor="text1"/>
          <w:sz w:val="28"/>
          <w:szCs w:val="28"/>
          <w14:textFill>
            <w14:solidFill>
              <w14:schemeClr w14:val="tx1"/>
            </w14:solidFill>
          </w14:textFill>
        </w:rPr>
      </w:pPr>
      <w:r>
        <w:rPr>
          <w:rFonts w:hint="eastAsia" w:ascii="仿宋" w:hAnsi="仿宋" w:eastAsia="仿宋" w:cstheme="minorBidi"/>
          <w:color w:val="000000" w:themeColor="text1"/>
          <w:kern w:val="24"/>
          <w:sz w:val="28"/>
          <w:szCs w:val="28"/>
          <w14:textFill>
            <w14:solidFill>
              <w14:schemeClr w14:val="tx1"/>
            </w14:solidFill>
          </w14:textFill>
        </w:rPr>
        <w:t>（4）完成集团与其子公司的财务报表合并</w:t>
      </w:r>
    </w:p>
    <w:p>
      <w:pPr>
        <w:pStyle w:val="14"/>
        <w:numPr>
          <w:ilvl w:val="0"/>
          <w:numId w:val="5"/>
        </w:numPr>
        <w:spacing w:line="580" w:lineRule="exact"/>
        <w:ind w:firstLineChars="0"/>
        <w:rPr>
          <w:rFonts w:ascii="仿宋" w:hAnsi="仿宋" w:eastAsia="仿宋" w:cs="Arial"/>
          <w:sz w:val="28"/>
          <w:szCs w:val="28"/>
        </w:rPr>
      </w:pPr>
      <w:r>
        <w:rPr>
          <w:rFonts w:hint="eastAsia" w:ascii="仿宋" w:hAnsi="仿宋" w:eastAsia="仿宋" w:cs="Arial"/>
          <w:sz w:val="28"/>
          <w:szCs w:val="28"/>
        </w:rPr>
        <w:t xml:space="preserve"> 辅助转型脱钩流程</w:t>
      </w:r>
    </w:p>
    <w:p>
      <w:pPr>
        <w:spacing w:line="580" w:lineRule="exact"/>
        <w:ind w:firstLine="560" w:firstLineChars="200"/>
        <w:rPr>
          <w:rFonts w:ascii="仿宋" w:hAnsi="仿宋" w:eastAsia="仿宋" w:cs="Arial"/>
          <w:sz w:val="28"/>
          <w:szCs w:val="28"/>
        </w:rPr>
      </w:pPr>
      <w:r>
        <w:rPr>
          <w:rFonts w:hint="eastAsia" w:ascii="仿宋" w:hAnsi="仿宋" w:eastAsia="仿宋" w:cs="Arial"/>
          <w:sz w:val="28"/>
          <w:szCs w:val="28"/>
        </w:rPr>
        <w:t>按照</w:t>
      </w:r>
      <w:r>
        <w:rPr>
          <w:rFonts w:ascii="仿宋" w:hAnsi="仿宋" w:eastAsia="仿宋" w:cs="Arial"/>
          <w:sz w:val="28"/>
          <w:szCs w:val="28"/>
        </w:rPr>
        <w:t>42号文、50号文规定辅导协助平台顺利与政府脱钩，满足平台公司合法合规作为社会资本参与PPP项目的条件，主要包括：</w:t>
      </w:r>
    </w:p>
    <w:p>
      <w:pPr>
        <w:spacing w:line="580" w:lineRule="exact"/>
        <w:ind w:firstLine="560" w:firstLineChars="200"/>
        <w:rPr>
          <w:rFonts w:ascii="仿宋" w:hAnsi="仿宋" w:eastAsia="仿宋" w:cs="Arial"/>
          <w:sz w:val="28"/>
          <w:szCs w:val="28"/>
        </w:rPr>
      </w:pPr>
      <w:r>
        <w:rPr>
          <w:rFonts w:hint="eastAsia" w:ascii="仿宋" w:hAnsi="仿宋" w:eastAsia="仿宋" w:cs="Arial"/>
          <w:sz w:val="28"/>
          <w:szCs w:val="28"/>
        </w:rPr>
        <w:t>（</w:t>
      </w:r>
      <w:r>
        <w:rPr>
          <w:rFonts w:ascii="仿宋" w:hAnsi="仿宋" w:eastAsia="仿宋" w:cs="Arial"/>
          <w:sz w:val="28"/>
          <w:szCs w:val="28"/>
        </w:rPr>
        <w:t>1</w:t>
      </w:r>
      <w:r>
        <w:rPr>
          <w:rFonts w:hint="eastAsia" w:ascii="仿宋" w:hAnsi="仿宋" w:eastAsia="仿宋" w:cs="Arial"/>
          <w:sz w:val="28"/>
          <w:szCs w:val="28"/>
        </w:rPr>
        <w:t>）</w:t>
      </w:r>
      <w:r>
        <w:rPr>
          <w:rFonts w:ascii="仿宋" w:hAnsi="仿宋" w:eastAsia="仿宋" w:cs="Arial"/>
          <w:sz w:val="28"/>
          <w:szCs w:val="28"/>
        </w:rPr>
        <w:t>协助平台公司编制脱钩方案并报政府审核通过</w:t>
      </w:r>
    </w:p>
    <w:p>
      <w:pPr>
        <w:spacing w:line="580" w:lineRule="exact"/>
        <w:ind w:firstLine="560" w:firstLineChars="200"/>
        <w:rPr>
          <w:rFonts w:ascii="仿宋" w:hAnsi="仿宋" w:eastAsia="仿宋" w:cs="Arial"/>
          <w:sz w:val="28"/>
          <w:szCs w:val="28"/>
        </w:rPr>
      </w:pPr>
      <w:r>
        <w:rPr>
          <w:rFonts w:hint="eastAsia" w:ascii="仿宋" w:hAnsi="仿宋" w:eastAsia="仿宋" w:cs="Arial"/>
          <w:sz w:val="28"/>
          <w:szCs w:val="28"/>
        </w:rPr>
        <w:t>（</w:t>
      </w:r>
      <w:r>
        <w:rPr>
          <w:rFonts w:ascii="仿宋" w:hAnsi="仿宋" w:eastAsia="仿宋" w:cs="Arial"/>
          <w:sz w:val="28"/>
          <w:szCs w:val="28"/>
        </w:rPr>
        <w:t>2</w:t>
      </w:r>
      <w:r>
        <w:rPr>
          <w:rFonts w:hint="eastAsia" w:ascii="仿宋" w:hAnsi="仿宋" w:eastAsia="仿宋" w:cs="Arial"/>
          <w:sz w:val="28"/>
          <w:szCs w:val="28"/>
        </w:rPr>
        <w:t>）</w:t>
      </w:r>
      <w:r>
        <w:rPr>
          <w:rFonts w:ascii="仿宋" w:hAnsi="仿宋" w:eastAsia="仿宋" w:cs="Arial"/>
          <w:sz w:val="28"/>
          <w:szCs w:val="28"/>
        </w:rPr>
        <w:t>明确对有关债务、资产、项目等的处置安排</w:t>
      </w:r>
    </w:p>
    <w:p>
      <w:pPr>
        <w:spacing w:line="580" w:lineRule="exact"/>
        <w:ind w:firstLine="560" w:firstLineChars="200"/>
        <w:rPr>
          <w:rFonts w:ascii="仿宋" w:hAnsi="仿宋" w:eastAsia="仿宋" w:cs="Arial"/>
          <w:sz w:val="28"/>
          <w:szCs w:val="28"/>
        </w:rPr>
      </w:pPr>
      <w:r>
        <w:rPr>
          <w:rFonts w:hint="eastAsia" w:ascii="仿宋" w:hAnsi="仿宋" w:eastAsia="仿宋" w:cs="Arial"/>
          <w:sz w:val="28"/>
          <w:szCs w:val="28"/>
        </w:rPr>
        <w:t>（</w:t>
      </w:r>
      <w:r>
        <w:rPr>
          <w:rFonts w:ascii="仿宋" w:hAnsi="仿宋" w:eastAsia="仿宋" w:cs="Arial"/>
          <w:sz w:val="28"/>
          <w:szCs w:val="28"/>
        </w:rPr>
        <w:t>3</w:t>
      </w:r>
      <w:r>
        <w:rPr>
          <w:rFonts w:hint="eastAsia" w:ascii="仿宋" w:hAnsi="仿宋" w:eastAsia="仿宋" w:cs="Arial"/>
          <w:sz w:val="28"/>
          <w:szCs w:val="28"/>
        </w:rPr>
        <w:t>）</w:t>
      </w:r>
      <w:r>
        <w:rPr>
          <w:rFonts w:ascii="仿宋" w:hAnsi="仿宋" w:eastAsia="仿宋" w:cs="Arial"/>
          <w:sz w:val="28"/>
          <w:szCs w:val="28"/>
        </w:rPr>
        <w:t>根据审核通过的方案进行有关登记变更</w:t>
      </w:r>
    </w:p>
    <w:p>
      <w:pPr>
        <w:spacing w:line="580" w:lineRule="exact"/>
        <w:ind w:firstLine="560" w:firstLineChars="200"/>
        <w:rPr>
          <w:rFonts w:ascii="仿宋" w:hAnsi="仿宋" w:eastAsia="仿宋" w:cs="Arial"/>
          <w:sz w:val="28"/>
          <w:szCs w:val="28"/>
        </w:rPr>
      </w:pPr>
      <w:r>
        <w:rPr>
          <w:rFonts w:hint="eastAsia" w:ascii="仿宋" w:hAnsi="仿宋" w:eastAsia="仿宋" w:cs="Arial"/>
          <w:sz w:val="28"/>
          <w:szCs w:val="28"/>
        </w:rPr>
        <w:t>（</w:t>
      </w:r>
      <w:r>
        <w:rPr>
          <w:rFonts w:ascii="仿宋" w:hAnsi="仿宋" w:eastAsia="仿宋" w:cs="Arial"/>
          <w:sz w:val="28"/>
          <w:szCs w:val="28"/>
        </w:rPr>
        <w:t>4</w:t>
      </w:r>
      <w:r>
        <w:rPr>
          <w:rFonts w:hint="eastAsia" w:ascii="仿宋" w:hAnsi="仿宋" w:eastAsia="仿宋" w:cs="Arial"/>
          <w:sz w:val="28"/>
          <w:szCs w:val="28"/>
        </w:rPr>
        <w:t>）</w:t>
      </w:r>
      <w:r>
        <w:rPr>
          <w:rFonts w:ascii="仿宋" w:hAnsi="仿宋" w:eastAsia="仿宋" w:cs="Arial"/>
          <w:sz w:val="28"/>
          <w:szCs w:val="28"/>
        </w:rPr>
        <w:t>协助进行有关组织架构的搭建</w:t>
      </w:r>
    </w:p>
    <w:p>
      <w:pPr>
        <w:spacing w:line="580" w:lineRule="exact"/>
        <w:ind w:firstLine="560" w:firstLineChars="200"/>
        <w:rPr>
          <w:rFonts w:ascii="仿宋" w:hAnsi="仿宋" w:eastAsia="仿宋" w:cs="Arial"/>
          <w:sz w:val="28"/>
          <w:szCs w:val="28"/>
        </w:rPr>
      </w:pPr>
      <w:r>
        <w:rPr>
          <w:rFonts w:hint="eastAsia" w:ascii="仿宋" w:hAnsi="仿宋" w:eastAsia="仿宋" w:cs="Arial"/>
          <w:sz w:val="28"/>
          <w:szCs w:val="28"/>
        </w:rPr>
        <w:t>（</w:t>
      </w:r>
      <w:r>
        <w:rPr>
          <w:rFonts w:ascii="仿宋" w:hAnsi="仿宋" w:eastAsia="仿宋" w:cs="Arial"/>
          <w:sz w:val="28"/>
          <w:szCs w:val="28"/>
        </w:rPr>
        <w:t>5</w:t>
      </w:r>
      <w:r>
        <w:rPr>
          <w:rFonts w:hint="eastAsia" w:ascii="仿宋" w:hAnsi="仿宋" w:eastAsia="仿宋" w:cs="Arial"/>
          <w:sz w:val="28"/>
          <w:szCs w:val="28"/>
        </w:rPr>
        <w:t>）</w:t>
      </w:r>
      <w:r>
        <w:rPr>
          <w:rFonts w:ascii="仿宋" w:hAnsi="仿宋" w:eastAsia="仿宋" w:cs="Arial"/>
          <w:sz w:val="28"/>
          <w:szCs w:val="28"/>
        </w:rPr>
        <w:t>协助平台公司对外脱钩公告</w:t>
      </w:r>
    </w:p>
    <w:p>
      <w:pPr>
        <w:spacing w:line="540" w:lineRule="exact"/>
        <w:ind w:firstLine="562" w:firstLineChars="200"/>
        <w:rPr>
          <w:rFonts w:ascii="仿宋" w:hAnsi="仿宋" w:eastAsia="仿宋" w:cs="Arial"/>
          <w:b/>
          <w:sz w:val="28"/>
          <w:szCs w:val="28"/>
        </w:rPr>
      </w:pPr>
    </w:p>
    <w:p>
      <w:pPr>
        <w:spacing w:line="540" w:lineRule="exact"/>
        <w:ind w:firstLine="562" w:firstLineChars="200"/>
        <w:rPr>
          <w:rFonts w:ascii="仿宋" w:hAnsi="仿宋" w:eastAsia="仿宋" w:cs="Arial"/>
          <w:b/>
          <w:sz w:val="28"/>
          <w:szCs w:val="28"/>
        </w:rPr>
      </w:pPr>
      <w:r>
        <w:rPr>
          <w:rFonts w:hint="eastAsia" w:ascii="仿宋" w:hAnsi="仿宋" w:eastAsia="仿宋" w:cs="Arial"/>
          <w:b/>
          <w:sz w:val="28"/>
          <w:szCs w:val="28"/>
        </w:rPr>
        <w:t>2、平台公司的战略发展</w:t>
      </w:r>
    </w:p>
    <w:p>
      <w:pPr>
        <w:pStyle w:val="14"/>
        <w:numPr>
          <w:ilvl w:val="0"/>
          <w:numId w:val="4"/>
        </w:numPr>
        <w:spacing w:line="540" w:lineRule="exact"/>
        <w:ind w:firstLineChars="0"/>
        <w:rPr>
          <w:rFonts w:ascii="仿宋" w:hAnsi="仿宋" w:eastAsia="仿宋" w:cs="Arial"/>
          <w:sz w:val="28"/>
          <w:szCs w:val="28"/>
        </w:rPr>
      </w:pPr>
      <w:r>
        <w:rPr>
          <w:rFonts w:hint="eastAsia" w:ascii="仿宋" w:hAnsi="仿宋" w:eastAsia="仿宋" w:cs="Arial"/>
          <w:sz w:val="28"/>
          <w:szCs w:val="28"/>
        </w:rPr>
        <w:t>战略发展规划</w:t>
      </w:r>
    </w:p>
    <w:p>
      <w:pPr>
        <w:spacing w:line="540" w:lineRule="exact"/>
        <w:ind w:firstLine="560" w:firstLineChars="200"/>
        <w:rPr>
          <w:rFonts w:ascii="仿宋" w:hAnsi="仿宋" w:eastAsia="仿宋" w:cs="Arial"/>
          <w:sz w:val="28"/>
          <w:szCs w:val="28"/>
        </w:rPr>
      </w:pPr>
      <w:r>
        <w:rPr>
          <w:rFonts w:hint="eastAsia" w:ascii="仿宋" w:hAnsi="仿宋" w:eastAsia="仿宋" w:cs="Arial"/>
          <w:sz w:val="28"/>
          <w:szCs w:val="28"/>
        </w:rPr>
        <w:t>（</w:t>
      </w:r>
      <w:r>
        <w:rPr>
          <w:rFonts w:ascii="仿宋" w:hAnsi="仿宋" w:eastAsia="仿宋" w:cs="Arial"/>
          <w:sz w:val="28"/>
          <w:szCs w:val="28"/>
        </w:rPr>
        <w:t>1</w:t>
      </w:r>
      <w:r>
        <w:rPr>
          <w:rFonts w:hint="eastAsia" w:ascii="仿宋" w:hAnsi="仿宋" w:eastAsia="仿宋" w:cs="Arial"/>
          <w:sz w:val="28"/>
          <w:szCs w:val="28"/>
        </w:rPr>
        <w:t>）</w:t>
      </w:r>
      <w:r>
        <w:rPr>
          <w:rFonts w:ascii="仿宋" w:hAnsi="仿宋" w:eastAsia="仿宋" w:cs="Arial"/>
          <w:sz w:val="28"/>
          <w:szCs w:val="28"/>
        </w:rPr>
        <w:t>公司整体发展背景分析与研究</w:t>
      </w:r>
    </w:p>
    <w:p>
      <w:pPr>
        <w:spacing w:line="540" w:lineRule="exact"/>
        <w:ind w:firstLine="560" w:firstLineChars="200"/>
        <w:rPr>
          <w:rFonts w:ascii="仿宋" w:hAnsi="仿宋" w:eastAsia="仿宋" w:cs="Arial"/>
          <w:sz w:val="28"/>
          <w:szCs w:val="28"/>
        </w:rPr>
      </w:pPr>
      <w:r>
        <w:rPr>
          <w:rFonts w:hint="eastAsia" w:ascii="仿宋" w:hAnsi="仿宋" w:eastAsia="仿宋" w:cs="Arial"/>
          <w:sz w:val="28"/>
          <w:szCs w:val="28"/>
        </w:rPr>
        <w:t>（</w:t>
      </w:r>
      <w:r>
        <w:rPr>
          <w:rFonts w:ascii="仿宋" w:hAnsi="仿宋" w:eastAsia="仿宋" w:cs="Arial"/>
          <w:sz w:val="28"/>
          <w:szCs w:val="28"/>
        </w:rPr>
        <w:t>2</w:t>
      </w:r>
      <w:r>
        <w:rPr>
          <w:rFonts w:hint="eastAsia" w:ascii="仿宋" w:hAnsi="仿宋" w:eastAsia="仿宋" w:cs="Arial"/>
          <w:sz w:val="28"/>
          <w:szCs w:val="28"/>
        </w:rPr>
        <w:t>）</w:t>
      </w:r>
      <w:r>
        <w:rPr>
          <w:rFonts w:ascii="仿宋" w:hAnsi="仿宋" w:eastAsia="仿宋" w:cs="Arial"/>
          <w:sz w:val="28"/>
          <w:szCs w:val="28"/>
        </w:rPr>
        <w:t>核心战略方向及战略目标规划</w:t>
      </w:r>
    </w:p>
    <w:p>
      <w:pPr>
        <w:spacing w:line="540" w:lineRule="exact"/>
        <w:ind w:firstLine="560" w:firstLineChars="200"/>
        <w:rPr>
          <w:rFonts w:ascii="仿宋" w:hAnsi="仿宋" w:eastAsia="仿宋" w:cs="Arial"/>
          <w:sz w:val="28"/>
          <w:szCs w:val="28"/>
        </w:rPr>
      </w:pPr>
      <w:r>
        <w:rPr>
          <w:rFonts w:hint="eastAsia" w:ascii="仿宋" w:hAnsi="仿宋" w:eastAsia="仿宋" w:cs="Arial"/>
          <w:sz w:val="28"/>
          <w:szCs w:val="28"/>
        </w:rPr>
        <w:t>（3）</w:t>
      </w:r>
      <w:r>
        <w:rPr>
          <w:rFonts w:ascii="仿宋" w:hAnsi="仿宋" w:eastAsia="仿宋" w:cs="Arial"/>
          <w:sz w:val="28"/>
          <w:szCs w:val="28"/>
        </w:rPr>
        <w:t>核心业务模式及业务结构规划</w:t>
      </w:r>
    </w:p>
    <w:p>
      <w:pPr>
        <w:spacing w:line="540" w:lineRule="exact"/>
        <w:ind w:firstLine="560" w:firstLineChars="200"/>
        <w:rPr>
          <w:rFonts w:ascii="仿宋" w:hAnsi="仿宋" w:eastAsia="仿宋" w:cs="Arial"/>
          <w:sz w:val="28"/>
          <w:szCs w:val="28"/>
        </w:rPr>
      </w:pPr>
      <w:r>
        <w:rPr>
          <w:rFonts w:hint="eastAsia" w:ascii="仿宋" w:hAnsi="仿宋" w:eastAsia="仿宋" w:cs="Arial"/>
          <w:sz w:val="28"/>
          <w:szCs w:val="28"/>
        </w:rPr>
        <w:t>（4）</w:t>
      </w:r>
      <w:r>
        <w:rPr>
          <w:rFonts w:ascii="仿宋" w:hAnsi="仿宋" w:eastAsia="仿宋" w:cs="Arial"/>
          <w:sz w:val="28"/>
          <w:szCs w:val="28"/>
        </w:rPr>
        <w:t>战略实施步骤及重点工作分解</w:t>
      </w:r>
    </w:p>
    <w:p>
      <w:pPr>
        <w:pStyle w:val="14"/>
        <w:numPr>
          <w:ilvl w:val="0"/>
          <w:numId w:val="6"/>
        </w:numPr>
        <w:spacing w:line="540" w:lineRule="exact"/>
        <w:ind w:firstLineChars="0"/>
        <w:rPr>
          <w:rFonts w:ascii="仿宋" w:hAnsi="仿宋" w:eastAsia="仿宋" w:cs="Arial"/>
          <w:sz w:val="28"/>
          <w:szCs w:val="28"/>
        </w:rPr>
      </w:pPr>
      <w:r>
        <w:rPr>
          <w:rFonts w:hint="eastAsia" w:ascii="仿宋" w:hAnsi="仿宋" w:eastAsia="仿宋" w:cs="Arial"/>
          <w:sz w:val="28"/>
          <w:szCs w:val="28"/>
        </w:rPr>
        <w:t>顶层架构设计及组织运营体系</w:t>
      </w:r>
    </w:p>
    <w:p>
      <w:pPr>
        <w:spacing w:line="540" w:lineRule="exact"/>
        <w:ind w:firstLine="560" w:firstLineChars="200"/>
        <w:rPr>
          <w:rFonts w:ascii="仿宋" w:hAnsi="仿宋" w:eastAsia="仿宋" w:cs="Arial"/>
          <w:sz w:val="28"/>
          <w:szCs w:val="28"/>
        </w:rPr>
      </w:pPr>
      <w:r>
        <w:rPr>
          <w:rFonts w:hint="eastAsia" w:ascii="仿宋" w:hAnsi="仿宋" w:eastAsia="仿宋" w:cs="Arial"/>
          <w:sz w:val="28"/>
          <w:szCs w:val="28"/>
        </w:rPr>
        <w:t>（1）</w:t>
      </w:r>
      <w:r>
        <w:rPr>
          <w:rFonts w:ascii="仿宋" w:hAnsi="仿宋" w:eastAsia="仿宋" w:cs="Arial"/>
          <w:sz w:val="28"/>
          <w:szCs w:val="28"/>
        </w:rPr>
        <w:t>法人治理结构设计及</w:t>
      </w:r>
      <w:r>
        <w:rPr>
          <w:rFonts w:hint="eastAsia" w:ascii="仿宋" w:hAnsi="仿宋" w:eastAsia="仿宋" w:cs="Arial"/>
          <w:sz w:val="28"/>
          <w:szCs w:val="28"/>
        </w:rPr>
        <w:t>管理</w:t>
      </w:r>
      <w:r>
        <w:rPr>
          <w:rFonts w:ascii="仿宋" w:hAnsi="仿宋" w:eastAsia="仿宋" w:cs="Arial"/>
          <w:sz w:val="28"/>
          <w:szCs w:val="28"/>
        </w:rPr>
        <w:t>层</w:t>
      </w:r>
      <w:r>
        <w:rPr>
          <w:rFonts w:hint="eastAsia" w:ascii="仿宋" w:hAnsi="仿宋" w:eastAsia="仿宋" w:cs="Arial"/>
          <w:sz w:val="28"/>
          <w:szCs w:val="28"/>
        </w:rPr>
        <w:t>激励</w:t>
      </w:r>
      <w:r>
        <w:rPr>
          <w:rFonts w:ascii="仿宋" w:hAnsi="仿宋" w:eastAsia="仿宋" w:cs="Arial"/>
          <w:sz w:val="28"/>
          <w:szCs w:val="28"/>
        </w:rPr>
        <w:t>方案</w:t>
      </w:r>
    </w:p>
    <w:p>
      <w:pPr>
        <w:spacing w:line="540" w:lineRule="exact"/>
        <w:ind w:firstLine="560" w:firstLineChars="200"/>
        <w:rPr>
          <w:rFonts w:ascii="仿宋" w:hAnsi="仿宋" w:eastAsia="仿宋" w:cs="Arial"/>
          <w:sz w:val="28"/>
          <w:szCs w:val="28"/>
        </w:rPr>
      </w:pPr>
      <w:r>
        <w:rPr>
          <w:rFonts w:hint="eastAsia" w:ascii="仿宋" w:hAnsi="仿宋" w:eastAsia="仿宋" w:cs="Arial"/>
          <w:sz w:val="28"/>
          <w:szCs w:val="28"/>
        </w:rPr>
        <w:t>（2）</w:t>
      </w:r>
      <w:r>
        <w:rPr>
          <w:rFonts w:ascii="仿宋" w:hAnsi="仿宋" w:eastAsia="仿宋" w:cs="Arial"/>
          <w:sz w:val="28"/>
          <w:szCs w:val="28"/>
        </w:rPr>
        <w:t>董事会、监事会议事规则</w:t>
      </w:r>
    </w:p>
    <w:p>
      <w:pPr>
        <w:spacing w:line="540" w:lineRule="exact"/>
        <w:ind w:firstLine="560" w:firstLineChars="200"/>
        <w:rPr>
          <w:rFonts w:ascii="仿宋" w:hAnsi="仿宋" w:eastAsia="仿宋" w:cs="Arial"/>
          <w:sz w:val="28"/>
          <w:szCs w:val="28"/>
        </w:rPr>
      </w:pPr>
      <w:r>
        <w:rPr>
          <w:rFonts w:hint="eastAsia" w:ascii="仿宋" w:hAnsi="仿宋" w:eastAsia="仿宋" w:cs="Arial"/>
          <w:sz w:val="28"/>
          <w:szCs w:val="28"/>
        </w:rPr>
        <w:t>（3）</w:t>
      </w:r>
      <w:r>
        <w:rPr>
          <w:rFonts w:ascii="仿宋" w:hAnsi="仿宋" w:eastAsia="仿宋" w:cs="Arial"/>
          <w:sz w:val="28"/>
          <w:szCs w:val="28"/>
        </w:rPr>
        <w:t>集团及子公司组织架构及管理体系设计</w:t>
      </w:r>
    </w:p>
    <w:p>
      <w:pPr>
        <w:spacing w:line="540" w:lineRule="exact"/>
        <w:ind w:firstLine="560" w:firstLineChars="200"/>
        <w:rPr>
          <w:rFonts w:ascii="仿宋" w:hAnsi="仿宋" w:eastAsia="仿宋" w:cs="Arial"/>
          <w:sz w:val="28"/>
          <w:szCs w:val="28"/>
        </w:rPr>
      </w:pPr>
      <w:r>
        <w:rPr>
          <w:rFonts w:hint="eastAsia" w:ascii="仿宋" w:hAnsi="仿宋" w:eastAsia="仿宋" w:cs="Arial"/>
          <w:sz w:val="28"/>
          <w:szCs w:val="28"/>
        </w:rPr>
        <w:t>（4）</w:t>
      </w:r>
      <w:r>
        <w:rPr>
          <w:rFonts w:ascii="仿宋" w:hAnsi="仿宋" w:eastAsia="仿宋" w:cs="Arial"/>
          <w:sz w:val="28"/>
          <w:szCs w:val="28"/>
        </w:rPr>
        <w:t>基于业务拓展与劳动定额的岗位及人员编制科学规划设计</w:t>
      </w:r>
    </w:p>
    <w:p>
      <w:pPr>
        <w:spacing w:line="540" w:lineRule="exact"/>
        <w:ind w:firstLine="560" w:firstLineChars="200"/>
        <w:rPr>
          <w:rFonts w:ascii="仿宋" w:hAnsi="仿宋" w:eastAsia="仿宋" w:cs="Arial"/>
          <w:sz w:val="28"/>
          <w:szCs w:val="28"/>
        </w:rPr>
      </w:pPr>
      <w:r>
        <w:rPr>
          <w:rFonts w:hint="eastAsia" w:ascii="仿宋" w:hAnsi="仿宋" w:eastAsia="仿宋" w:cs="Arial"/>
          <w:sz w:val="28"/>
          <w:szCs w:val="28"/>
        </w:rPr>
        <w:t>（5）</w:t>
      </w:r>
      <w:r>
        <w:rPr>
          <w:rFonts w:ascii="仿宋" w:hAnsi="仿宋" w:eastAsia="仿宋" w:cs="Arial"/>
          <w:sz w:val="28"/>
          <w:szCs w:val="28"/>
        </w:rPr>
        <w:t>部门及岗位职责界定</w:t>
      </w:r>
    </w:p>
    <w:p>
      <w:pPr>
        <w:spacing w:line="540" w:lineRule="exact"/>
        <w:ind w:firstLine="560" w:firstLineChars="200"/>
        <w:rPr>
          <w:rFonts w:ascii="仿宋" w:hAnsi="仿宋" w:eastAsia="仿宋" w:cs="Arial"/>
          <w:sz w:val="28"/>
          <w:szCs w:val="28"/>
        </w:rPr>
      </w:pPr>
      <w:r>
        <w:rPr>
          <w:rFonts w:hint="eastAsia" w:ascii="仿宋" w:hAnsi="仿宋" w:eastAsia="仿宋" w:cs="Arial"/>
          <w:sz w:val="28"/>
          <w:szCs w:val="28"/>
        </w:rPr>
        <w:t>（6）</w:t>
      </w:r>
      <w:r>
        <w:rPr>
          <w:rFonts w:ascii="仿宋" w:hAnsi="仿宋" w:eastAsia="仿宋" w:cs="Arial"/>
          <w:sz w:val="28"/>
          <w:szCs w:val="28"/>
        </w:rPr>
        <w:t>集团管控核心职责界面</w:t>
      </w:r>
    </w:p>
    <w:p>
      <w:pPr>
        <w:spacing w:line="540" w:lineRule="exact"/>
        <w:ind w:firstLine="560" w:firstLineChars="200"/>
        <w:rPr>
          <w:rFonts w:ascii="仿宋" w:hAnsi="仿宋" w:eastAsia="仿宋" w:cs="Arial"/>
          <w:sz w:val="28"/>
          <w:szCs w:val="28"/>
        </w:rPr>
      </w:pPr>
      <w:r>
        <w:rPr>
          <w:rFonts w:hint="eastAsia" w:ascii="仿宋" w:hAnsi="仿宋" w:eastAsia="仿宋" w:cs="Arial"/>
          <w:sz w:val="28"/>
          <w:szCs w:val="28"/>
        </w:rPr>
        <w:t>（7）</w:t>
      </w:r>
      <w:r>
        <w:rPr>
          <w:rFonts w:ascii="仿宋" w:hAnsi="仿宋" w:eastAsia="仿宋" w:cs="Arial"/>
          <w:sz w:val="28"/>
          <w:szCs w:val="28"/>
        </w:rPr>
        <w:t>核心业务流程、管理</w:t>
      </w:r>
      <w:r>
        <w:rPr>
          <w:rFonts w:hint="eastAsia" w:ascii="仿宋" w:hAnsi="仿宋" w:eastAsia="仿宋" w:cs="Arial"/>
          <w:sz w:val="28"/>
          <w:szCs w:val="28"/>
        </w:rPr>
        <w:t>制度</w:t>
      </w:r>
      <w:r>
        <w:rPr>
          <w:rFonts w:ascii="仿宋" w:hAnsi="仿宋" w:eastAsia="仿宋" w:cs="Arial"/>
          <w:sz w:val="28"/>
          <w:szCs w:val="28"/>
        </w:rPr>
        <w:t>设计</w:t>
      </w:r>
    </w:p>
    <w:p>
      <w:pPr>
        <w:pStyle w:val="14"/>
        <w:numPr>
          <w:ilvl w:val="0"/>
          <w:numId w:val="7"/>
        </w:numPr>
        <w:spacing w:line="540" w:lineRule="exact"/>
        <w:ind w:firstLineChars="0"/>
        <w:rPr>
          <w:rFonts w:ascii="仿宋" w:hAnsi="仿宋" w:eastAsia="仿宋" w:cs="Arial"/>
          <w:sz w:val="28"/>
          <w:szCs w:val="28"/>
        </w:rPr>
      </w:pPr>
      <w:r>
        <w:rPr>
          <w:rFonts w:hint="eastAsia" w:ascii="仿宋" w:hAnsi="仿宋" w:eastAsia="仿宋" w:cs="Arial"/>
          <w:sz w:val="28"/>
          <w:szCs w:val="28"/>
        </w:rPr>
        <w:t>人力资源管理</w:t>
      </w:r>
    </w:p>
    <w:p>
      <w:pPr>
        <w:spacing w:line="540" w:lineRule="exact"/>
        <w:ind w:firstLine="560" w:firstLineChars="200"/>
        <w:rPr>
          <w:rFonts w:ascii="仿宋" w:hAnsi="仿宋" w:eastAsia="仿宋" w:cs="Arial"/>
          <w:sz w:val="28"/>
          <w:szCs w:val="28"/>
        </w:rPr>
      </w:pPr>
      <w:r>
        <w:rPr>
          <w:rFonts w:hint="eastAsia" w:ascii="仿宋" w:hAnsi="仿宋" w:eastAsia="仿宋" w:cs="Arial"/>
          <w:sz w:val="28"/>
          <w:szCs w:val="28"/>
        </w:rPr>
        <w:t>（1）</w:t>
      </w:r>
      <w:r>
        <w:rPr>
          <w:rFonts w:ascii="仿宋" w:hAnsi="仿宋" w:eastAsia="仿宋" w:cs="Arial"/>
          <w:sz w:val="28"/>
          <w:szCs w:val="28"/>
        </w:rPr>
        <w:t>人才发展规划设计</w:t>
      </w:r>
    </w:p>
    <w:p>
      <w:pPr>
        <w:pStyle w:val="14"/>
        <w:numPr>
          <w:ilvl w:val="0"/>
          <w:numId w:val="8"/>
        </w:numPr>
        <w:spacing w:line="540" w:lineRule="exact"/>
        <w:ind w:firstLineChars="0"/>
        <w:rPr>
          <w:rFonts w:ascii="仿宋" w:hAnsi="仿宋" w:eastAsia="仿宋" w:cs="Arial"/>
          <w:sz w:val="28"/>
          <w:szCs w:val="28"/>
        </w:rPr>
      </w:pPr>
      <w:r>
        <w:rPr>
          <w:rFonts w:ascii="仿宋" w:hAnsi="仿宋" w:eastAsia="仿宋" w:cs="Arial"/>
          <w:sz w:val="28"/>
          <w:szCs w:val="28"/>
        </w:rPr>
        <w:t>人员身份转变及人才薪酬福利体系搭建</w:t>
      </w:r>
    </w:p>
    <w:p>
      <w:pPr>
        <w:spacing w:line="540" w:lineRule="exact"/>
        <w:ind w:firstLine="560" w:firstLineChars="200"/>
        <w:rPr>
          <w:rFonts w:ascii="仿宋" w:hAnsi="仿宋" w:eastAsia="仿宋" w:cs="Arial"/>
          <w:sz w:val="28"/>
          <w:szCs w:val="28"/>
        </w:rPr>
      </w:pPr>
      <w:r>
        <w:rPr>
          <w:rFonts w:hint="eastAsia" w:ascii="仿宋" w:hAnsi="仿宋" w:eastAsia="仿宋" w:cs="Arial"/>
          <w:sz w:val="28"/>
          <w:szCs w:val="28"/>
        </w:rPr>
        <w:t>（3）</w:t>
      </w:r>
      <w:r>
        <w:rPr>
          <w:rFonts w:ascii="仿宋" w:hAnsi="仿宋" w:eastAsia="仿宋" w:cs="Arial"/>
          <w:sz w:val="28"/>
          <w:szCs w:val="28"/>
        </w:rPr>
        <w:t>岗位设计与任职资格体系、招聘管理、人才素质评价体系、薪酬体系、绩效考核体系、员工职业发展体系、培训管理体系、高管激励机制等</w:t>
      </w:r>
    </w:p>
    <w:p>
      <w:pPr>
        <w:numPr>
          <w:ilvl w:val="0"/>
          <w:numId w:val="7"/>
        </w:numPr>
        <w:spacing w:line="540" w:lineRule="exact"/>
        <w:rPr>
          <w:rFonts w:ascii="仿宋" w:hAnsi="仿宋" w:eastAsia="仿宋" w:cs="Arial"/>
          <w:color w:val="000000"/>
          <w:sz w:val="28"/>
          <w:szCs w:val="28"/>
        </w:rPr>
      </w:pPr>
      <w:r>
        <w:rPr>
          <w:rFonts w:hint="eastAsia" w:ascii="仿宋" w:hAnsi="仿宋" w:eastAsia="仿宋" w:cs="Times New Roman"/>
          <w:sz w:val="28"/>
          <w:szCs w:val="28"/>
        </w:rPr>
        <w:t>1+N重组整合方案</w:t>
      </w:r>
    </w:p>
    <w:p>
      <w:pPr>
        <w:spacing w:line="540" w:lineRule="exact"/>
        <w:ind w:left="560"/>
        <w:rPr>
          <w:rFonts w:ascii="仿宋" w:hAnsi="仿宋" w:eastAsia="仿宋" w:cs="Arial"/>
          <w:color w:val="000000"/>
          <w:sz w:val="28"/>
          <w:szCs w:val="28"/>
        </w:rPr>
      </w:pPr>
      <w:r>
        <w:rPr>
          <w:rFonts w:hint="eastAsia" w:ascii="仿宋" w:hAnsi="仿宋" w:eastAsia="仿宋" w:cs="Arial"/>
          <w:color w:val="000000"/>
          <w:sz w:val="28"/>
          <w:szCs w:val="28"/>
        </w:rPr>
        <w:t>（1）重组</w:t>
      </w:r>
      <w:r>
        <w:rPr>
          <w:rFonts w:ascii="仿宋" w:hAnsi="仿宋" w:eastAsia="仿宋" w:cs="Arial"/>
          <w:color w:val="000000"/>
          <w:sz w:val="28"/>
          <w:szCs w:val="28"/>
        </w:rPr>
        <w:t>方案</w:t>
      </w:r>
      <w:r>
        <w:rPr>
          <w:rFonts w:hint="eastAsia" w:ascii="仿宋" w:hAnsi="仿宋" w:eastAsia="仿宋" w:cs="Arial"/>
          <w:color w:val="000000"/>
          <w:sz w:val="28"/>
          <w:szCs w:val="28"/>
        </w:rPr>
        <w:t>整体架构</w:t>
      </w:r>
      <w:r>
        <w:rPr>
          <w:rFonts w:ascii="仿宋" w:hAnsi="仿宋" w:eastAsia="仿宋" w:cs="Arial"/>
          <w:color w:val="000000"/>
          <w:sz w:val="28"/>
          <w:szCs w:val="28"/>
        </w:rPr>
        <w:t>设计</w:t>
      </w:r>
    </w:p>
    <w:p>
      <w:pPr>
        <w:spacing w:line="540" w:lineRule="exact"/>
        <w:ind w:left="560"/>
        <w:rPr>
          <w:rFonts w:ascii="仿宋" w:hAnsi="仿宋" w:eastAsia="仿宋" w:cs="Arial"/>
          <w:color w:val="000000"/>
          <w:sz w:val="28"/>
          <w:szCs w:val="28"/>
        </w:rPr>
      </w:pPr>
      <w:r>
        <w:rPr>
          <w:rFonts w:hint="eastAsia" w:ascii="仿宋" w:hAnsi="仿宋" w:eastAsia="仿宋" w:cs="Arial"/>
          <w:color w:val="000000"/>
          <w:sz w:val="28"/>
          <w:szCs w:val="28"/>
        </w:rPr>
        <w:t>（2）</w:t>
      </w:r>
      <w:r>
        <w:rPr>
          <w:rFonts w:ascii="仿宋" w:hAnsi="仿宋" w:eastAsia="仿宋" w:cs="Arial"/>
          <w:color w:val="000000"/>
          <w:sz w:val="28"/>
          <w:szCs w:val="28"/>
        </w:rPr>
        <w:t>业务整合重组</w:t>
      </w:r>
      <w:r>
        <w:rPr>
          <w:rFonts w:hint="eastAsia" w:ascii="仿宋" w:hAnsi="仿宋" w:eastAsia="仿宋" w:cs="Arial"/>
          <w:color w:val="000000"/>
          <w:sz w:val="28"/>
          <w:szCs w:val="28"/>
        </w:rPr>
        <w:t>方案</w:t>
      </w:r>
    </w:p>
    <w:p>
      <w:pPr>
        <w:spacing w:line="540" w:lineRule="exact"/>
        <w:ind w:left="560"/>
        <w:rPr>
          <w:rFonts w:ascii="仿宋" w:hAnsi="仿宋" w:eastAsia="仿宋" w:cs="Arial"/>
          <w:color w:val="000000"/>
          <w:sz w:val="28"/>
          <w:szCs w:val="28"/>
        </w:rPr>
      </w:pPr>
      <w:r>
        <w:rPr>
          <w:rFonts w:hint="eastAsia" w:ascii="仿宋" w:hAnsi="仿宋" w:eastAsia="仿宋" w:cs="Arial"/>
          <w:color w:val="000000"/>
          <w:sz w:val="28"/>
          <w:szCs w:val="28"/>
        </w:rPr>
        <w:t>（3）</w:t>
      </w:r>
      <w:r>
        <w:rPr>
          <w:rFonts w:ascii="仿宋" w:hAnsi="仿宋" w:eastAsia="仿宋" w:cs="Arial"/>
          <w:color w:val="000000"/>
          <w:sz w:val="28"/>
          <w:szCs w:val="28"/>
        </w:rPr>
        <w:t>资产及资源整合重组</w:t>
      </w:r>
      <w:r>
        <w:rPr>
          <w:rFonts w:hint="eastAsia" w:ascii="仿宋" w:hAnsi="仿宋" w:eastAsia="仿宋" w:cs="Arial"/>
          <w:color w:val="000000"/>
          <w:sz w:val="28"/>
          <w:szCs w:val="28"/>
        </w:rPr>
        <w:t>方案</w:t>
      </w:r>
    </w:p>
    <w:p>
      <w:pPr>
        <w:spacing w:line="540" w:lineRule="exact"/>
        <w:ind w:left="560"/>
        <w:rPr>
          <w:rFonts w:ascii="仿宋" w:hAnsi="仿宋" w:eastAsia="仿宋" w:cs="Arial"/>
          <w:color w:val="000000"/>
          <w:sz w:val="28"/>
          <w:szCs w:val="28"/>
        </w:rPr>
      </w:pPr>
      <w:r>
        <w:rPr>
          <w:rFonts w:hint="eastAsia" w:ascii="仿宋" w:hAnsi="仿宋" w:eastAsia="仿宋" w:cs="Arial"/>
          <w:color w:val="000000"/>
          <w:sz w:val="28"/>
          <w:szCs w:val="28"/>
        </w:rPr>
        <w:t>（4）</w:t>
      </w:r>
      <w:r>
        <w:rPr>
          <w:rFonts w:ascii="仿宋" w:hAnsi="仿宋" w:eastAsia="仿宋" w:cs="Arial"/>
          <w:color w:val="000000"/>
          <w:sz w:val="28"/>
          <w:szCs w:val="28"/>
        </w:rPr>
        <w:t>机构整合重组</w:t>
      </w:r>
      <w:r>
        <w:rPr>
          <w:rFonts w:hint="eastAsia" w:ascii="仿宋" w:hAnsi="仿宋" w:eastAsia="仿宋" w:cs="Arial"/>
          <w:color w:val="000000"/>
          <w:sz w:val="28"/>
          <w:szCs w:val="28"/>
        </w:rPr>
        <w:t>方案</w:t>
      </w:r>
    </w:p>
    <w:p>
      <w:pPr>
        <w:pStyle w:val="14"/>
        <w:numPr>
          <w:ilvl w:val="0"/>
          <w:numId w:val="7"/>
        </w:numPr>
        <w:spacing w:line="540" w:lineRule="exact"/>
        <w:ind w:firstLineChars="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投融资规划及模式设计</w:t>
      </w:r>
    </w:p>
    <w:p>
      <w:pPr>
        <w:spacing w:line="5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、融资模式研究</w:t>
      </w:r>
    </w:p>
    <w:p>
      <w:pPr>
        <w:spacing w:line="5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ascii="仿宋" w:hAnsi="仿宋" w:eastAsia="仿宋"/>
          <w:color w:val="000000" w:themeColor="text1"/>
          <w:sz w:val="28"/>
          <w:szCs w:val="28"/>
          <w14:textFill>
            <w14:solidFill>
              <w14:schemeClr w14:val="tx1"/>
            </w14:solidFill>
          </w14:textFill>
        </w:rPr>
        <w:t>、区域投融资机制设计</w:t>
      </w:r>
    </w:p>
    <w:p>
      <w:pPr>
        <w:spacing w:line="5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w:t>
      </w:r>
      <w:r>
        <w:rPr>
          <w:rFonts w:ascii="仿宋" w:hAnsi="仿宋" w:eastAsia="仿宋"/>
          <w:color w:val="000000" w:themeColor="text1"/>
          <w:sz w:val="28"/>
          <w:szCs w:val="28"/>
          <w14:textFill>
            <w14:solidFill>
              <w14:schemeClr w14:val="tx1"/>
            </w14:solidFill>
          </w14:textFill>
        </w:rPr>
        <w:t>、融资渠道总体设计规</w:t>
      </w:r>
      <w:r>
        <w:rPr>
          <w:rFonts w:hint="eastAsia" w:ascii="仿宋" w:hAnsi="仿宋" w:eastAsia="仿宋"/>
          <w:color w:val="000000" w:themeColor="text1"/>
          <w:sz w:val="28"/>
          <w:szCs w:val="28"/>
          <w14:textFill>
            <w14:solidFill>
              <w14:schemeClr w14:val="tx1"/>
            </w14:solidFill>
          </w14:textFill>
        </w:rPr>
        <w:t>化</w:t>
      </w:r>
    </w:p>
    <w:p>
      <w:pPr>
        <w:spacing w:line="5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w:t>
      </w:r>
      <w:r>
        <w:rPr>
          <w:rFonts w:ascii="仿宋" w:hAnsi="仿宋" w:eastAsia="仿宋"/>
          <w:color w:val="000000" w:themeColor="text1"/>
          <w:sz w:val="28"/>
          <w:szCs w:val="28"/>
          <w14:textFill>
            <w14:solidFill>
              <w14:schemeClr w14:val="tx1"/>
            </w14:solidFill>
          </w14:textFill>
        </w:rPr>
        <w:t>、重点建设项目梳理</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融资需求</w:t>
      </w:r>
      <w:r>
        <w:rPr>
          <w:rFonts w:hint="eastAsia" w:ascii="仿宋" w:hAnsi="仿宋" w:eastAsia="仿宋"/>
          <w:color w:val="000000" w:themeColor="text1"/>
          <w:sz w:val="28"/>
          <w:szCs w:val="28"/>
          <w14:textFill>
            <w14:solidFill>
              <w14:schemeClr w14:val="tx1"/>
            </w14:solidFill>
          </w14:textFill>
        </w:rPr>
        <w:t>及解决方案</w:t>
      </w:r>
    </w:p>
    <w:p>
      <w:pPr>
        <w:spacing w:line="360" w:lineRule="auto"/>
        <w:jc w:val="center"/>
        <w:rPr>
          <w:rFonts w:ascii="黑体" w:hAnsi="黑体" w:eastAsia="黑体" w:cs="Arial"/>
          <w:b/>
          <w:sz w:val="32"/>
          <w:szCs w:val="24"/>
        </w:rPr>
      </w:pPr>
    </w:p>
    <w:p>
      <w:pPr>
        <w:spacing w:line="360" w:lineRule="auto"/>
        <w:jc w:val="center"/>
        <w:rPr>
          <w:rFonts w:ascii="黑体" w:hAnsi="黑体" w:eastAsia="黑体" w:cs="Arial"/>
          <w:b/>
          <w:sz w:val="32"/>
          <w:szCs w:val="24"/>
        </w:rPr>
      </w:pPr>
    </w:p>
    <w:p>
      <w:pPr>
        <w:spacing w:line="360" w:lineRule="auto"/>
        <w:jc w:val="center"/>
        <w:rPr>
          <w:rFonts w:ascii="黑体" w:hAnsi="黑体" w:eastAsia="黑体" w:cs="Arial"/>
          <w:b/>
          <w:sz w:val="32"/>
          <w:szCs w:val="24"/>
        </w:rPr>
      </w:pPr>
    </w:p>
    <w:p>
      <w:pPr>
        <w:spacing w:line="360" w:lineRule="auto"/>
        <w:jc w:val="center"/>
        <w:rPr>
          <w:rFonts w:ascii="黑体" w:hAnsi="黑体" w:eastAsia="黑体" w:cs="Arial"/>
          <w:b/>
          <w:sz w:val="32"/>
          <w:szCs w:val="24"/>
        </w:rPr>
      </w:pPr>
    </w:p>
    <w:p>
      <w:pPr>
        <w:spacing w:line="360" w:lineRule="auto"/>
        <w:jc w:val="center"/>
        <w:rPr>
          <w:rFonts w:ascii="黑体" w:hAnsi="黑体" w:eastAsia="黑体" w:cs="Arial"/>
          <w:b/>
          <w:sz w:val="32"/>
          <w:szCs w:val="24"/>
        </w:rPr>
      </w:pPr>
    </w:p>
    <w:p>
      <w:pPr>
        <w:spacing w:line="360" w:lineRule="auto"/>
        <w:jc w:val="center"/>
        <w:rPr>
          <w:rFonts w:ascii="黑体" w:hAnsi="黑体" w:eastAsia="黑体" w:cs="Arial"/>
          <w:b/>
          <w:sz w:val="32"/>
          <w:szCs w:val="24"/>
        </w:rPr>
      </w:pPr>
    </w:p>
    <w:p>
      <w:pPr>
        <w:spacing w:line="360" w:lineRule="auto"/>
        <w:jc w:val="center"/>
        <w:rPr>
          <w:rFonts w:ascii="黑体" w:hAnsi="黑体" w:eastAsia="黑体" w:cs="Arial"/>
          <w:b/>
          <w:sz w:val="32"/>
          <w:szCs w:val="24"/>
        </w:rPr>
      </w:pPr>
    </w:p>
    <w:p>
      <w:pPr>
        <w:spacing w:line="360" w:lineRule="auto"/>
        <w:jc w:val="center"/>
        <w:rPr>
          <w:rFonts w:ascii="黑体" w:hAnsi="黑体" w:eastAsia="黑体" w:cs="Arial"/>
          <w:b/>
          <w:sz w:val="32"/>
          <w:szCs w:val="24"/>
        </w:rPr>
      </w:pPr>
    </w:p>
    <w:p>
      <w:pPr>
        <w:spacing w:line="360" w:lineRule="auto"/>
        <w:jc w:val="center"/>
        <w:rPr>
          <w:rFonts w:ascii="黑体" w:hAnsi="黑体" w:eastAsia="黑体" w:cs="Arial"/>
          <w:b/>
          <w:sz w:val="32"/>
          <w:szCs w:val="24"/>
        </w:rPr>
      </w:pPr>
    </w:p>
    <w:p>
      <w:pPr>
        <w:spacing w:line="360" w:lineRule="auto"/>
        <w:jc w:val="center"/>
        <w:rPr>
          <w:rFonts w:ascii="黑体" w:hAnsi="黑体" w:eastAsia="黑体" w:cs="Arial"/>
          <w:b/>
          <w:sz w:val="32"/>
          <w:szCs w:val="24"/>
        </w:rPr>
      </w:pPr>
    </w:p>
    <w:p>
      <w:pPr>
        <w:spacing w:line="360" w:lineRule="auto"/>
        <w:jc w:val="center"/>
        <w:rPr>
          <w:rFonts w:ascii="黑体" w:hAnsi="黑体" w:eastAsia="黑体" w:cs="Arial"/>
          <w:b/>
          <w:sz w:val="32"/>
          <w:szCs w:val="24"/>
        </w:rPr>
      </w:pPr>
    </w:p>
    <w:p>
      <w:pPr>
        <w:spacing w:line="360" w:lineRule="auto"/>
        <w:jc w:val="center"/>
        <w:rPr>
          <w:rFonts w:ascii="黑体" w:hAnsi="黑体" w:eastAsia="黑体" w:cs="Arial"/>
          <w:b/>
          <w:sz w:val="32"/>
          <w:szCs w:val="24"/>
        </w:rPr>
      </w:pPr>
    </w:p>
    <w:p>
      <w:pPr>
        <w:spacing w:line="360" w:lineRule="auto"/>
        <w:jc w:val="center"/>
        <w:rPr>
          <w:rFonts w:ascii="黑体" w:hAnsi="黑体" w:eastAsia="黑体" w:cs="Arial"/>
          <w:b/>
          <w:sz w:val="32"/>
          <w:szCs w:val="24"/>
        </w:rPr>
      </w:pPr>
    </w:p>
    <w:p>
      <w:pPr>
        <w:spacing w:line="360" w:lineRule="auto"/>
        <w:jc w:val="center"/>
        <w:rPr>
          <w:rFonts w:ascii="黑体" w:hAnsi="黑体" w:eastAsia="黑体" w:cs="Arial"/>
          <w:b/>
          <w:sz w:val="32"/>
          <w:szCs w:val="24"/>
        </w:rPr>
      </w:pPr>
    </w:p>
    <w:p>
      <w:pPr>
        <w:spacing w:line="360" w:lineRule="auto"/>
        <w:jc w:val="center"/>
        <w:rPr>
          <w:rFonts w:ascii="黑体" w:hAnsi="黑体" w:eastAsia="黑体" w:cs="Arial"/>
          <w:b/>
          <w:sz w:val="32"/>
          <w:szCs w:val="24"/>
        </w:rPr>
      </w:pPr>
    </w:p>
    <w:p>
      <w:pPr>
        <w:spacing w:line="360" w:lineRule="auto"/>
        <w:jc w:val="center"/>
        <w:rPr>
          <w:rFonts w:ascii="黑体" w:hAnsi="黑体" w:eastAsia="黑体" w:cs="Arial"/>
          <w:b/>
          <w:sz w:val="32"/>
          <w:szCs w:val="24"/>
        </w:rPr>
      </w:pPr>
    </w:p>
    <w:p>
      <w:pPr>
        <w:spacing w:line="360" w:lineRule="auto"/>
        <w:jc w:val="center"/>
        <w:rPr>
          <w:rFonts w:ascii="黑体" w:hAnsi="黑体" w:eastAsia="黑体" w:cs="Arial"/>
          <w:b/>
          <w:sz w:val="32"/>
          <w:szCs w:val="24"/>
        </w:rPr>
      </w:pPr>
    </w:p>
    <w:p>
      <w:pPr>
        <w:pStyle w:val="2"/>
        <w:bidi w:val="0"/>
        <w:rPr>
          <w:rFonts w:ascii="黑体" w:hAnsi="黑体" w:eastAsia="黑体" w:cs="Arial"/>
          <w:b/>
          <w:sz w:val="32"/>
          <w:szCs w:val="24"/>
        </w:rPr>
      </w:pPr>
      <w:bookmarkStart w:id="20" w:name="_Toc2975"/>
      <w:r>
        <w:rPr>
          <w:rFonts w:hint="eastAsia"/>
        </w:rPr>
        <w:t>五、转型服务模块构架</w:t>
      </w:r>
      <w:bookmarkEnd w:id="20"/>
    </w:p>
    <w:p>
      <w:pPr>
        <w:spacing w:line="360" w:lineRule="auto"/>
        <w:ind w:firstLine="560" w:firstLineChars="200"/>
        <w:rPr>
          <w:rFonts w:ascii="仿宋" w:hAnsi="仿宋" w:eastAsia="仿宋" w:cs="Arial"/>
          <w:sz w:val="28"/>
          <w:szCs w:val="28"/>
        </w:rPr>
      </w:pPr>
      <w:r>
        <w:rPr>
          <w:rFonts w:hint="eastAsia" w:ascii="仿宋" w:hAnsi="仿宋" w:eastAsia="仿宋" w:cs="Arial"/>
          <w:sz w:val="28"/>
          <w:szCs w:val="28"/>
        </w:rPr>
        <w:t>根据平台转型的业务特点及自身实际情况，可采用（省、市、县）</w:t>
      </w:r>
    </w:p>
    <w:p>
      <w:pPr>
        <w:spacing w:line="360" w:lineRule="auto"/>
        <w:rPr>
          <w:rFonts w:ascii="仿宋" w:hAnsi="仿宋" w:eastAsia="仿宋" w:cs="Arial"/>
          <w:sz w:val="28"/>
          <w:szCs w:val="28"/>
        </w:rPr>
      </w:pPr>
      <w:r>
        <w:rPr>
          <w:rFonts w:hint="eastAsia" w:ascii="仿宋" w:hAnsi="仿宋" w:eastAsia="仿宋" w:cs="Arial"/>
          <w:sz w:val="28"/>
          <w:szCs w:val="28"/>
        </w:rPr>
        <w:t>分级模块制体系，具体如下：</w:t>
      </w:r>
    </w:p>
    <w:p>
      <w:pPr>
        <w:spacing w:line="360" w:lineRule="auto"/>
        <w:ind w:firstLine="281" w:firstLineChars="100"/>
        <w:outlineLvl w:val="1"/>
        <w:rPr>
          <w:rFonts w:ascii="仿宋" w:hAnsi="仿宋" w:eastAsia="仿宋" w:cs="Arial"/>
          <w:b/>
          <w:szCs w:val="21"/>
        </w:rPr>
      </w:pPr>
      <w:bookmarkStart w:id="21" w:name="_Toc6466"/>
      <w:r>
        <w:rPr>
          <w:rFonts w:hint="eastAsia" w:ascii="仿宋" w:hAnsi="仿宋" w:eastAsia="仿宋" w:cs="Arial"/>
          <w:b/>
          <w:sz w:val="28"/>
          <w:szCs w:val="28"/>
        </w:rPr>
        <w:t>（一）业务模块</w:t>
      </w:r>
      <w:r>
        <w:rPr>
          <w:rFonts w:hint="eastAsia" w:ascii="仿宋" w:hAnsi="仿宋" w:eastAsia="仿宋" w:cs="Arial"/>
          <w:b/>
          <w:sz w:val="30"/>
          <w:szCs w:val="30"/>
        </w:rPr>
        <w:t xml:space="preserve"> </w:t>
      </w:r>
      <w:r>
        <w:rPr>
          <w:rFonts w:hint="eastAsia" w:ascii="仿宋" w:hAnsi="仿宋" w:eastAsia="仿宋" w:cs="Arial"/>
          <w:b/>
          <w:szCs w:val="21"/>
        </w:rPr>
        <w:t xml:space="preserve">  所属（省级口 、市级口 、县级口）级平台公司</w:t>
      </w:r>
      <w:bookmarkEnd w:id="21"/>
    </w:p>
    <w:tbl>
      <w:tblPr>
        <w:tblStyle w:val="12"/>
        <w:tblW w:w="8159"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7"/>
        <w:gridCol w:w="4820"/>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ascii="仿宋" w:hAnsi="仿宋" w:eastAsia="仿宋" w:cs="Arial"/>
                <w:b/>
                <w:sz w:val="24"/>
                <w:szCs w:val="28"/>
              </w:rPr>
            </w:pPr>
            <w:r>
              <w:rPr>
                <w:rFonts w:hint="eastAsia" w:ascii="仿宋" w:hAnsi="仿宋" w:eastAsia="仿宋" w:cs="Arial"/>
                <w:b/>
                <w:sz w:val="24"/>
                <w:szCs w:val="28"/>
              </w:rPr>
              <w:t>编号</w:t>
            </w:r>
          </w:p>
        </w:tc>
        <w:tc>
          <w:tcPr>
            <w:tcW w:w="1417" w:type="dxa"/>
            <w:vAlign w:val="center"/>
          </w:tcPr>
          <w:p>
            <w:pPr>
              <w:spacing w:line="360" w:lineRule="auto"/>
              <w:jc w:val="center"/>
              <w:rPr>
                <w:rFonts w:ascii="仿宋" w:hAnsi="仿宋" w:eastAsia="仿宋" w:cs="Arial"/>
                <w:b/>
                <w:sz w:val="24"/>
                <w:szCs w:val="28"/>
              </w:rPr>
            </w:pPr>
            <w:r>
              <w:rPr>
                <w:rFonts w:hint="eastAsia" w:ascii="仿宋" w:hAnsi="仿宋" w:eastAsia="仿宋" w:cs="Arial"/>
                <w:b/>
                <w:sz w:val="24"/>
                <w:szCs w:val="28"/>
              </w:rPr>
              <w:t>模块名称</w:t>
            </w:r>
          </w:p>
        </w:tc>
        <w:tc>
          <w:tcPr>
            <w:tcW w:w="4820" w:type="dxa"/>
            <w:vAlign w:val="center"/>
          </w:tcPr>
          <w:p>
            <w:pPr>
              <w:spacing w:line="360" w:lineRule="auto"/>
              <w:jc w:val="center"/>
              <w:rPr>
                <w:rFonts w:ascii="仿宋" w:hAnsi="仿宋" w:eastAsia="仿宋" w:cs="Arial"/>
                <w:b/>
                <w:sz w:val="24"/>
                <w:szCs w:val="28"/>
              </w:rPr>
            </w:pPr>
            <w:r>
              <w:rPr>
                <w:rFonts w:hint="eastAsia" w:ascii="仿宋" w:hAnsi="仿宋" w:eastAsia="仿宋" w:cs="Arial"/>
                <w:b/>
                <w:sz w:val="24"/>
                <w:szCs w:val="28"/>
              </w:rPr>
              <w:t>模块工作内容</w:t>
            </w:r>
          </w:p>
        </w:tc>
        <w:tc>
          <w:tcPr>
            <w:tcW w:w="1213" w:type="dxa"/>
            <w:vAlign w:val="center"/>
          </w:tcPr>
          <w:p>
            <w:pPr>
              <w:spacing w:line="360" w:lineRule="auto"/>
              <w:rPr>
                <w:rFonts w:ascii="仿宋" w:hAnsi="仿宋" w:eastAsia="仿宋" w:cs="Arial"/>
                <w:b/>
                <w:sz w:val="24"/>
                <w:szCs w:val="28"/>
              </w:rPr>
            </w:pPr>
            <w:r>
              <w:rPr>
                <w:rFonts w:hint="eastAsia" w:ascii="仿宋" w:hAnsi="仿宋" w:eastAsia="仿宋" w:cs="Arial"/>
                <w:b/>
                <w:sz w:val="24"/>
                <w:szCs w:val="28"/>
              </w:rPr>
              <w:t>转型板块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trPr>
        <w:tc>
          <w:tcPr>
            <w:tcW w:w="709" w:type="dxa"/>
            <w:vAlign w:val="center"/>
          </w:tcPr>
          <w:p>
            <w:pPr>
              <w:spacing w:line="360" w:lineRule="auto"/>
              <w:jc w:val="center"/>
              <w:rPr>
                <w:rFonts w:ascii="仿宋" w:hAnsi="仿宋" w:eastAsia="仿宋" w:cs="Arial"/>
                <w:sz w:val="24"/>
                <w:szCs w:val="28"/>
              </w:rPr>
            </w:pPr>
            <w:r>
              <w:rPr>
                <w:rFonts w:hint="eastAsia" w:ascii="仿宋" w:hAnsi="仿宋" w:eastAsia="仿宋" w:cs="Arial"/>
                <w:sz w:val="24"/>
                <w:szCs w:val="28"/>
              </w:rPr>
              <w:t>A</w:t>
            </w:r>
          </w:p>
        </w:tc>
        <w:tc>
          <w:tcPr>
            <w:tcW w:w="1417" w:type="dxa"/>
            <w:vAlign w:val="center"/>
          </w:tcPr>
          <w:p>
            <w:pPr>
              <w:spacing w:line="360" w:lineRule="auto"/>
              <w:jc w:val="center"/>
              <w:rPr>
                <w:rFonts w:ascii="仿宋" w:hAnsi="仿宋" w:eastAsia="仿宋" w:cs="Arial"/>
                <w:sz w:val="24"/>
                <w:szCs w:val="28"/>
              </w:rPr>
            </w:pPr>
            <w:r>
              <w:rPr>
                <w:rFonts w:hint="eastAsia" w:ascii="仿宋" w:hAnsi="仿宋" w:eastAsia="仿宋" w:cs="Arial"/>
                <w:sz w:val="24"/>
                <w:szCs w:val="28"/>
              </w:rPr>
              <w:t>公司债务处置与资产重组方案</w:t>
            </w:r>
          </w:p>
        </w:tc>
        <w:tc>
          <w:tcPr>
            <w:tcW w:w="4820" w:type="dxa"/>
            <w:vAlign w:val="center"/>
          </w:tcPr>
          <w:p>
            <w:pPr>
              <w:pStyle w:val="14"/>
              <w:numPr>
                <w:ilvl w:val="0"/>
                <w:numId w:val="9"/>
              </w:numPr>
              <w:spacing w:line="360" w:lineRule="auto"/>
              <w:ind w:firstLineChars="0"/>
              <w:rPr>
                <w:rFonts w:ascii="仿宋" w:hAnsi="仿宋" w:eastAsia="仿宋" w:cs="Arial"/>
                <w:color w:val="000000" w:themeColor="text1"/>
                <w:sz w:val="24"/>
                <w:szCs w:val="28"/>
                <w14:textFill>
                  <w14:solidFill>
                    <w14:schemeClr w14:val="tx1"/>
                  </w14:solidFill>
                </w14:textFill>
              </w:rPr>
            </w:pPr>
            <w:r>
              <w:rPr>
                <w:rFonts w:ascii="仿宋" w:hAnsi="仿宋" w:eastAsia="仿宋" w:cs="Arial"/>
                <w:color w:val="000000" w:themeColor="text1"/>
                <w:sz w:val="24"/>
                <w:szCs w:val="28"/>
                <w14:textFill>
                  <w14:solidFill>
                    <w14:schemeClr w14:val="tx1"/>
                  </w14:solidFill>
                </w14:textFill>
              </w:rPr>
              <w:t>债务的</w:t>
            </w:r>
            <w:r>
              <w:rPr>
                <w:rFonts w:hint="eastAsia" w:ascii="仿宋" w:hAnsi="仿宋" w:eastAsia="仿宋" w:cs="Arial"/>
                <w:color w:val="000000" w:themeColor="text1"/>
                <w:sz w:val="24"/>
                <w:szCs w:val="28"/>
                <w14:textFill>
                  <w14:solidFill>
                    <w14:schemeClr w14:val="tx1"/>
                  </w14:solidFill>
                </w14:textFill>
              </w:rPr>
              <w:t>处置</w:t>
            </w:r>
            <w:r>
              <w:rPr>
                <w:rFonts w:ascii="仿宋" w:hAnsi="仿宋" w:eastAsia="仿宋" w:cs="Arial"/>
                <w:color w:val="000000" w:themeColor="text1"/>
                <w:sz w:val="24"/>
                <w:szCs w:val="28"/>
                <w14:textFill>
                  <w14:solidFill>
                    <w14:schemeClr w14:val="tx1"/>
                  </w14:solidFill>
                </w14:textFill>
              </w:rPr>
              <w:t>化解</w:t>
            </w:r>
            <w:r>
              <w:rPr>
                <w:rFonts w:hint="eastAsia" w:ascii="仿宋" w:hAnsi="仿宋" w:eastAsia="仿宋" w:cs="Arial"/>
                <w:color w:val="000000" w:themeColor="text1"/>
                <w:sz w:val="24"/>
                <w:szCs w:val="28"/>
                <w14:textFill>
                  <w14:solidFill>
                    <w14:schemeClr w14:val="tx1"/>
                  </w14:solidFill>
                </w14:textFill>
              </w:rPr>
              <w:t>方案</w:t>
            </w:r>
          </w:p>
          <w:p>
            <w:pPr>
              <w:pStyle w:val="14"/>
              <w:numPr>
                <w:ilvl w:val="0"/>
                <w:numId w:val="9"/>
              </w:numPr>
              <w:spacing w:line="360" w:lineRule="auto"/>
              <w:ind w:firstLineChars="0"/>
              <w:rPr>
                <w:rFonts w:ascii="仿宋" w:hAnsi="仿宋" w:eastAsia="仿宋" w:cs="Arial"/>
                <w:color w:val="000000" w:themeColor="text1"/>
                <w:sz w:val="24"/>
                <w:szCs w:val="28"/>
                <w14:textFill>
                  <w14:solidFill>
                    <w14:schemeClr w14:val="tx1"/>
                  </w14:solidFill>
                </w14:textFill>
              </w:rPr>
            </w:pPr>
            <w:r>
              <w:rPr>
                <w:rFonts w:hint="eastAsia" w:ascii="仿宋" w:hAnsi="仿宋" w:eastAsia="仿宋" w:cs="Arial"/>
                <w:color w:val="000000" w:themeColor="text1"/>
                <w:sz w:val="24"/>
                <w:szCs w:val="28"/>
                <w14:textFill>
                  <w14:solidFill>
                    <w14:schemeClr w14:val="tx1"/>
                  </w14:solidFill>
                </w14:textFill>
              </w:rPr>
              <w:t>公益性</w:t>
            </w:r>
            <w:r>
              <w:rPr>
                <w:rFonts w:ascii="仿宋" w:hAnsi="仿宋" w:eastAsia="仿宋" w:cs="Arial"/>
                <w:color w:val="000000" w:themeColor="text1"/>
                <w:sz w:val="24"/>
                <w:szCs w:val="28"/>
                <w14:textFill>
                  <w14:solidFill>
                    <w14:schemeClr w14:val="tx1"/>
                  </w14:solidFill>
                </w14:textFill>
              </w:rPr>
              <w:t>资产的剥离</w:t>
            </w:r>
            <w:r>
              <w:rPr>
                <w:rFonts w:hint="eastAsia" w:ascii="仿宋" w:hAnsi="仿宋" w:eastAsia="仿宋" w:cs="Arial"/>
                <w:color w:val="000000" w:themeColor="text1"/>
                <w:sz w:val="24"/>
                <w:szCs w:val="28"/>
                <w14:textFill>
                  <w14:solidFill>
                    <w14:schemeClr w14:val="tx1"/>
                  </w14:solidFill>
                </w14:textFill>
              </w:rPr>
              <w:t>方案</w:t>
            </w:r>
          </w:p>
          <w:p>
            <w:pPr>
              <w:pStyle w:val="14"/>
              <w:numPr>
                <w:ilvl w:val="0"/>
                <w:numId w:val="9"/>
              </w:numPr>
              <w:spacing w:line="360" w:lineRule="auto"/>
              <w:ind w:firstLineChars="0"/>
              <w:rPr>
                <w:rFonts w:ascii="仿宋" w:hAnsi="仿宋" w:eastAsia="仿宋" w:cs="Arial"/>
                <w:color w:val="000000" w:themeColor="text1"/>
                <w:sz w:val="24"/>
                <w:szCs w:val="28"/>
                <w14:textFill>
                  <w14:solidFill>
                    <w14:schemeClr w14:val="tx1"/>
                  </w14:solidFill>
                </w14:textFill>
              </w:rPr>
            </w:pPr>
            <w:r>
              <w:rPr>
                <w:rFonts w:hint="eastAsia" w:ascii="仿宋" w:hAnsi="仿宋" w:eastAsia="仿宋" w:cs="Arial"/>
                <w:color w:val="000000" w:themeColor="text1"/>
                <w:sz w:val="24"/>
                <w:szCs w:val="28"/>
                <w14:textFill>
                  <w14:solidFill>
                    <w14:schemeClr w14:val="tx1"/>
                  </w14:solidFill>
                </w14:textFill>
              </w:rPr>
              <w:t>“四资”注入、重组方案</w:t>
            </w:r>
          </w:p>
          <w:p>
            <w:pPr>
              <w:pStyle w:val="14"/>
              <w:numPr>
                <w:ilvl w:val="0"/>
                <w:numId w:val="9"/>
              </w:numPr>
              <w:spacing w:line="360" w:lineRule="auto"/>
              <w:ind w:firstLineChars="0"/>
              <w:rPr>
                <w:rFonts w:ascii="仿宋" w:hAnsi="仿宋" w:eastAsia="仿宋" w:cs="Arial"/>
                <w:sz w:val="24"/>
                <w:szCs w:val="28"/>
              </w:rPr>
            </w:pPr>
            <w:r>
              <w:rPr>
                <w:rFonts w:ascii="仿宋" w:hAnsi="仿宋" w:eastAsia="仿宋" w:cs="Arial"/>
                <w:sz w:val="24"/>
                <w:szCs w:val="28"/>
              </w:rPr>
              <w:t>辅助转型脱钩流程</w:t>
            </w:r>
          </w:p>
        </w:tc>
        <w:tc>
          <w:tcPr>
            <w:tcW w:w="1213" w:type="dxa"/>
            <w:vAlign w:val="center"/>
          </w:tcPr>
          <w:p>
            <w:pPr>
              <w:spacing w:line="360" w:lineRule="auto"/>
              <w:rPr>
                <w:rFonts w:ascii="仿宋" w:hAnsi="仿宋" w:eastAsia="仿宋" w:cs="Arial"/>
                <w:sz w:val="24"/>
                <w:szCs w:val="28"/>
              </w:rPr>
            </w:pPr>
            <w:r>
              <w:rPr>
                <w:rFonts w:hint="eastAsia" w:ascii="仿宋" w:hAnsi="仿宋" w:eastAsia="仿宋" w:cs="Arial"/>
                <w:sz w:val="24"/>
                <w:szCs w:val="28"/>
              </w:rPr>
              <w:t>省级口</w:t>
            </w:r>
          </w:p>
          <w:p>
            <w:pPr>
              <w:spacing w:line="360" w:lineRule="auto"/>
              <w:rPr>
                <w:rFonts w:ascii="仿宋" w:hAnsi="仿宋" w:eastAsia="仿宋" w:cs="Arial"/>
                <w:sz w:val="24"/>
                <w:szCs w:val="28"/>
              </w:rPr>
            </w:pPr>
            <w:r>
              <w:rPr>
                <w:rFonts w:hint="eastAsia" w:ascii="仿宋" w:hAnsi="仿宋" w:eastAsia="仿宋" w:cs="Arial"/>
                <w:sz w:val="24"/>
                <w:szCs w:val="28"/>
              </w:rPr>
              <w:t>市级口</w:t>
            </w:r>
          </w:p>
          <w:p>
            <w:pPr>
              <w:spacing w:line="360" w:lineRule="auto"/>
              <w:rPr>
                <w:rFonts w:ascii="仿宋" w:hAnsi="仿宋" w:eastAsia="仿宋" w:cs="Arial"/>
                <w:sz w:val="24"/>
                <w:szCs w:val="28"/>
              </w:rPr>
            </w:pPr>
            <w:r>
              <w:rPr>
                <w:rFonts w:hint="eastAsia" w:ascii="仿宋" w:hAnsi="仿宋" w:eastAsia="仿宋" w:cs="Arial"/>
                <w:sz w:val="24"/>
                <w:szCs w:val="28"/>
              </w:rPr>
              <w:t>县级口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trPr>
        <w:tc>
          <w:tcPr>
            <w:tcW w:w="709" w:type="dxa"/>
            <w:vAlign w:val="center"/>
          </w:tcPr>
          <w:p>
            <w:pPr>
              <w:spacing w:line="360" w:lineRule="auto"/>
              <w:jc w:val="center"/>
              <w:rPr>
                <w:rFonts w:ascii="仿宋" w:hAnsi="仿宋" w:eastAsia="仿宋" w:cs="Arial"/>
                <w:sz w:val="24"/>
                <w:szCs w:val="28"/>
              </w:rPr>
            </w:pPr>
            <w:r>
              <w:rPr>
                <w:rFonts w:hint="eastAsia" w:ascii="仿宋" w:hAnsi="仿宋" w:eastAsia="仿宋" w:cs="Arial"/>
                <w:sz w:val="24"/>
                <w:szCs w:val="28"/>
              </w:rPr>
              <w:t>B</w:t>
            </w:r>
          </w:p>
        </w:tc>
        <w:tc>
          <w:tcPr>
            <w:tcW w:w="1417" w:type="dxa"/>
            <w:vAlign w:val="center"/>
          </w:tcPr>
          <w:p>
            <w:pPr>
              <w:spacing w:line="360" w:lineRule="auto"/>
              <w:jc w:val="left"/>
              <w:rPr>
                <w:rFonts w:ascii="仿宋" w:hAnsi="仿宋" w:eastAsia="仿宋" w:cs="Arial"/>
                <w:sz w:val="24"/>
                <w:szCs w:val="28"/>
              </w:rPr>
            </w:pPr>
            <w:r>
              <w:rPr>
                <w:rFonts w:hint="eastAsia" w:ascii="仿宋" w:hAnsi="仿宋" w:eastAsia="仿宋" w:cs="Arial"/>
                <w:sz w:val="24"/>
                <w:szCs w:val="28"/>
              </w:rPr>
              <w:t>公司战略发展与规划</w:t>
            </w:r>
          </w:p>
        </w:tc>
        <w:tc>
          <w:tcPr>
            <w:tcW w:w="4820" w:type="dxa"/>
            <w:vAlign w:val="center"/>
          </w:tcPr>
          <w:p>
            <w:pPr>
              <w:pStyle w:val="14"/>
              <w:numPr>
                <w:ilvl w:val="0"/>
                <w:numId w:val="10"/>
              </w:numPr>
              <w:spacing w:line="360" w:lineRule="auto"/>
              <w:ind w:firstLineChars="0"/>
              <w:rPr>
                <w:rFonts w:ascii="仿宋" w:hAnsi="仿宋" w:eastAsia="仿宋" w:cs="Arial"/>
                <w:sz w:val="24"/>
                <w:szCs w:val="28"/>
              </w:rPr>
            </w:pPr>
            <w:r>
              <w:rPr>
                <w:rFonts w:ascii="仿宋" w:hAnsi="仿宋" w:eastAsia="仿宋" w:cs="Arial"/>
                <w:sz w:val="24"/>
                <w:szCs w:val="28"/>
              </w:rPr>
              <w:t>公司整体发展背景分析与研究</w:t>
            </w:r>
          </w:p>
          <w:p>
            <w:pPr>
              <w:pStyle w:val="14"/>
              <w:numPr>
                <w:ilvl w:val="0"/>
                <w:numId w:val="10"/>
              </w:numPr>
              <w:spacing w:line="360" w:lineRule="auto"/>
              <w:ind w:firstLineChars="0"/>
              <w:rPr>
                <w:rFonts w:ascii="仿宋" w:hAnsi="仿宋" w:eastAsia="仿宋" w:cs="Arial"/>
                <w:sz w:val="24"/>
                <w:szCs w:val="28"/>
              </w:rPr>
            </w:pPr>
            <w:r>
              <w:rPr>
                <w:rFonts w:ascii="仿宋" w:hAnsi="仿宋" w:eastAsia="仿宋" w:cs="Arial"/>
                <w:sz w:val="24"/>
                <w:szCs w:val="28"/>
              </w:rPr>
              <w:t>核心战略方向及战略目标规划</w:t>
            </w:r>
          </w:p>
          <w:p>
            <w:pPr>
              <w:pStyle w:val="14"/>
              <w:numPr>
                <w:ilvl w:val="0"/>
                <w:numId w:val="10"/>
              </w:numPr>
              <w:spacing w:line="360" w:lineRule="auto"/>
              <w:ind w:firstLineChars="0"/>
              <w:rPr>
                <w:rFonts w:ascii="仿宋" w:hAnsi="仿宋" w:eastAsia="仿宋" w:cs="Arial"/>
                <w:sz w:val="24"/>
                <w:szCs w:val="28"/>
              </w:rPr>
            </w:pPr>
            <w:r>
              <w:rPr>
                <w:rFonts w:ascii="仿宋" w:hAnsi="仿宋" w:eastAsia="仿宋" w:cs="Arial"/>
                <w:sz w:val="24"/>
                <w:szCs w:val="28"/>
              </w:rPr>
              <w:t>核心业务</w:t>
            </w:r>
            <w:r>
              <w:rPr>
                <w:rFonts w:hint="eastAsia" w:ascii="仿宋" w:hAnsi="仿宋" w:eastAsia="仿宋" w:cs="Arial"/>
                <w:sz w:val="24"/>
                <w:szCs w:val="28"/>
              </w:rPr>
              <w:t>发展流程策划与设计</w:t>
            </w:r>
          </w:p>
          <w:p>
            <w:pPr>
              <w:pStyle w:val="14"/>
              <w:numPr>
                <w:ilvl w:val="0"/>
                <w:numId w:val="10"/>
              </w:numPr>
              <w:spacing w:line="360" w:lineRule="auto"/>
              <w:ind w:firstLineChars="0"/>
              <w:rPr>
                <w:rFonts w:ascii="仿宋" w:hAnsi="仿宋" w:eastAsia="仿宋" w:cs="Arial"/>
                <w:sz w:val="24"/>
                <w:szCs w:val="24"/>
              </w:rPr>
            </w:pPr>
            <w:r>
              <w:rPr>
                <w:rFonts w:ascii="仿宋" w:hAnsi="仿宋" w:eastAsia="仿宋"/>
                <w:sz w:val="24"/>
                <w:szCs w:val="24"/>
              </w:rPr>
              <w:t>战略实施步骤及重点工作分解</w:t>
            </w:r>
          </w:p>
          <w:p>
            <w:pPr>
              <w:pStyle w:val="14"/>
              <w:numPr>
                <w:ilvl w:val="0"/>
                <w:numId w:val="10"/>
              </w:numPr>
              <w:spacing w:line="360" w:lineRule="auto"/>
              <w:ind w:firstLineChars="0"/>
              <w:rPr>
                <w:rFonts w:ascii="仿宋" w:hAnsi="仿宋" w:eastAsia="仿宋" w:cs="Arial"/>
                <w:sz w:val="24"/>
                <w:szCs w:val="28"/>
              </w:rPr>
            </w:pPr>
            <w:r>
              <w:rPr>
                <w:rFonts w:ascii="仿宋" w:hAnsi="仿宋" w:eastAsia="仿宋"/>
                <w:sz w:val="24"/>
                <w:szCs w:val="24"/>
              </w:rPr>
              <w:t>核心战略保障措施设</w:t>
            </w:r>
            <w:r>
              <w:rPr>
                <w:rFonts w:hint="eastAsia" w:ascii="仿宋" w:hAnsi="仿宋" w:eastAsia="仿宋"/>
                <w:sz w:val="24"/>
                <w:szCs w:val="24"/>
              </w:rPr>
              <w:t>计</w:t>
            </w:r>
          </w:p>
        </w:tc>
        <w:tc>
          <w:tcPr>
            <w:tcW w:w="1213" w:type="dxa"/>
            <w:vAlign w:val="center"/>
          </w:tcPr>
          <w:p>
            <w:pPr>
              <w:spacing w:line="360" w:lineRule="auto"/>
              <w:rPr>
                <w:rFonts w:ascii="仿宋" w:hAnsi="仿宋" w:eastAsia="仿宋" w:cs="Arial"/>
                <w:sz w:val="24"/>
                <w:szCs w:val="28"/>
              </w:rPr>
            </w:pPr>
            <w:r>
              <w:rPr>
                <w:rFonts w:hint="eastAsia" w:ascii="仿宋" w:hAnsi="仿宋" w:eastAsia="仿宋" w:cs="Arial"/>
                <w:sz w:val="24"/>
                <w:szCs w:val="28"/>
              </w:rPr>
              <w:t>省级口</w:t>
            </w:r>
          </w:p>
          <w:p>
            <w:pPr>
              <w:spacing w:line="360" w:lineRule="auto"/>
              <w:rPr>
                <w:rFonts w:ascii="仿宋" w:hAnsi="仿宋" w:eastAsia="仿宋" w:cs="Arial"/>
                <w:sz w:val="24"/>
                <w:szCs w:val="28"/>
              </w:rPr>
            </w:pPr>
            <w:r>
              <w:rPr>
                <w:rFonts w:hint="eastAsia" w:ascii="仿宋" w:hAnsi="仿宋" w:eastAsia="仿宋" w:cs="Arial"/>
                <w:sz w:val="24"/>
                <w:szCs w:val="28"/>
              </w:rPr>
              <w:t>市级口</w:t>
            </w:r>
          </w:p>
          <w:p>
            <w:pPr>
              <w:spacing w:line="360" w:lineRule="auto"/>
              <w:rPr>
                <w:rFonts w:ascii="仿宋" w:hAnsi="仿宋" w:eastAsia="仿宋" w:cs="Arial"/>
                <w:sz w:val="24"/>
                <w:szCs w:val="28"/>
                <w:highlight w:val="green"/>
              </w:rPr>
            </w:pPr>
            <w:r>
              <w:rPr>
                <w:rFonts w:hint="eastAsia" w:ascii="仿宋" w:hAnsi="仿宋" w:eastAsia="仿宋" w:cs="Arial"/>
                <w:sz w:val="24"/>
                <w:szCs w:val="28"/>
              </w:rPr>
              <w:t>县级口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5" w:hRule="atLeast"/>
        </w:trPr>
        <w:tc>
          <w:tcPr>
            <w:tcW w:w="709" w:type="dxa"/>
            <w:vAlign w:val="center"/>
          </w:tcPr>
          <w:p>
            <w:pPr>
              <w:spacing w:line="360" w:lineRule="auto"/>
              <w:jc w:val="center"/>
              <w:rPr>
                <w:rFonts w:ascii="仿宋" w:hAnsi="仿宋" w:eastAsia="仿宋" w:cs="Arial"/>
                <w:sz w:val="24"/>
                <w:szCs w:val="28"/>
              </w:rPr>
            </w:pPr>
            <w:r>
              <w:rPr>
                <w:rFonts w:hint="eastAsia" w:ascii="仿宋" w:hAnsi="仿宋" w:eastAsia="仿宋" w:cs="Arial"/>
                <w:sz w:val="24"/>
                <w:szCs w:val="28"/>
              </w:rPr>
              <w:t>C</w:t>
            </w:r>
          </w:p>
        </w:tc>
        <w:tc>
          <w:tcPr>
            <w:tcW w:w="1417" w:type="dxa"/>
            <w:vAlign w:val="center"/>
          </w:tcPr>
          <w:p>
            <w:pPr>
              <w:spacing w:line="360" w:lineRule="auto"/>
              <w:jc w:val="left"/>
              <w:rPr>
                <w:rFonts w:ascii="仿宋" w:hAnsi="仿宋" w:eastAsia="仿宋" w:cs="Arial"/>
                <w:sz w:val="24"/>
                <w:szCs w:val="28"/>
              </w:rPr>
            </w:pPr>
            <w:r>
              <w:rPr>
                <w:rFonts w:hint="eastAsia" w:ascii="仿宋" w:hAnsi="仿宋" w:eastAsia="仿宋" w:cs="Arial"/>
                <w:sz w:val="24"/>
                <w:szCs w:val="28"/>
              </w:rPr>
              <w:t>现代企业制度的建立</w:t>
            </w:r>
          </w:p>
        </w:tc>
        <w:tc>
          <w:tcPr>
            <w:tcW w:w="4820" w:type="dxa"/>
            <w:vAlign w:val="center"/>
          </w:tcPr>
          <w:p>
            <w:pPr>
              <w:pStyle w:val="14"/>
              <w:numPr>
                <w:ilvl w:val="0"/>
                <w:numId w:val="11"/>
              </w:numPr>
              <w:spacing w:line="360" w:lineRule="auto"/>
              <w:ind w:firstLineChars="0"/>
              <w:rPr>
                <w:rFonts w:ascii="仿宋" w:hAnsi="仿宋" w:eastAsia="仿宋" w:cs="Arial"/>
                <w:sz w:val="24"/>
                <w:szCs w:val="24"/>
              </w:rPr>
            </w:pPr>
            <w:r>
              <w:rPr>
                <w:rFonts w:hint="eastAsia" w:ascii="仿宋" w:hAnsi="仿宋" w:eastAsia="仿宋" w:cs="Arial"/>
                <w:sz w:val="24"/>
                <w:szCs w:val="24"/>
              </w:rPr>
              <w:t>法人治理结构及激励方案</w:t>
            </w:r>
          </w:p>
          <w:p>
            <w:pPr>
              <w:pStyle w:val="14"/>
              <w:numPr>
                <w:ilvl w:val="0"/>
                <w:numId w:val="11"/>
              </w:numPr>
              <w:spacing w:line="360" w:lineRule="auto"/>
              <w:ind w:firstLineChars="0"/>
              <w:rPr>
                <w:rFonts w:ascii="仿宋" w:hAnsi="仿宋" w:eastAsia="仿宋" w:cs="Arial"/>
                <w:color w:val="000000" w:themeColor="text1"/>
                <w:sz w:val="24"/>
                <w:szCs w:val="24"/>
                <w14:textFill>
                  <w14:solidFill>
                    <w14:schemeClr w14:val="tx1"/>
                  </w14:solidFill>
                </w14:textFill>
              </w:rPr>
            </w:pPr>
            <w:r>
              <w:rPr>
                <w:rFonts w:hint="eastAsia" w:ascii="仿宋" w:hAnsi="仿宋" w:eastAsia="仿宋" w:cs="Arial"/>
                <w:sz w:val="24"/>
                <w:szCs w:val="24"/>
              </w:rPr>
              <w:t>集团及子公司组织架构及</w:t>
            </w:r>
            <w:r>
              <w:rPr>
                <w:rFonts w:hint="eastAsia" w:ascii="仿宋" w:hAnsi="仿宋" w:eastAsia="仿宋" w:cs="Arial"/>
                <w:color w:val="000000" w:themeColor="text1"/>
                <w:sz w:val="24"/>
                <w:szCs w:val="24"/>
                <w14:textFill>
                  <w14:solidFill>
                    <w14:schemeClr w14:val="tx1"/>
                  </w14:solidFill>
                </w14:textFill>
              </w:rPr>
              <w:t>管理体系设计</w:t>
            </w:r>
          </w:p>
          <w:p>
            <w:pPr>
              <w:pStyle w:val="14"/>
              <w:numPr>
                <w:ilvl w:val="0"/>
                <w:numId w:val="11"/>
              </w:numPr>
              <w:spacing w:line="360" w:lineRule="auto"/>
              <w:ind w:firstLineChars="0"/>
              <w:rPr>
                <w:rFonts w:ascii="仿宋" w:hAnsi="仿宋" w:eastAsia="仿宋" w:cs="Arial"/>
                <w:sz w:val="24"/>
                <w:szCs w:val="24"/>
              </w:rPr>
            </w:pPr>
            <w:r>
              <w:rPr>
                <w:rFonts w:hint="eastAsia" w:ascii="仿宋" w:hAnsi="仿宋" w:eastAsia="仿宋" w:cs="Arial"/>
                <w:sz w:val="24"/>
                <w:szCs w:val="24"/>
              </w:rPr>
              <w:t>部门及岗位职责</w:t>
            </w:r>
          </w:p>
          <w:p>
            <w:pPr>
              <w:pStyle w:val="14"/>
              <w:numPr>
                <w:ilvl w:val="0"/>
                <w:numId w:val="11"/>
              </w:numPr>
              <w:spacing w:line="360" w:lineRule="auto"/>
              <w:ind w:firstLineChars="0"/>
              <w:rPr>
                <w:rFonts w:ascii="仿宋" w:hAnsi="仿宋" w:eastAsia="仿宋" w:cs="Arial"/>
                <w:sz w:val="24"/>
                <w:szCs w:val="24"/>
              </w:rPr>
            </w:pPr>
            <w:r>
              <w:rPr>
                <w:rFonts w:ascii="仿宋" w:hAnsi="仿宋" w:eastAsia="仿宋"/>
                <w:sz w:val="24"/>
                <w:szCs w:val="24"/>
              </w:rPr>
              <w:t>集团管控核心职责界面</w:t>
            </w:r>
          </w:p>
          <w:p>
            <w:pPr>
              <w:pStyle w:val="14"/>
              <w:numPr>
                <w:ilvl w:val="0"/>
                <w:numId w:val="11"/>
              </w:numPr>
              <w:spacing w:line="360" w:lineRule="auto"/>
              <w:ind w:firstLineChars="0"/>
              <w:rPr>
                <w:rFonts w:ascii="仿宋" w:hAnsi="仿宋" w:eastAsia="仿宋" w:cs="Arial"/>
                <w:sz w:val="24"/>
                <w:szCs w:val="28"/>
              </w:rPr>
            </w:pPr>
            <w:r>
              <w:rPr>
                <w:rFonts w:ascii="仿宋" w:hAnsi="仿宋" w:eastAsia="仿宋"/>
                <w:sz w:val="24"/>
                <w:szCs w:val="24"/>
              </w:rPr>
              <w:t>核心业务流程、管理</w:t>
            </w:r>
            <w:r>
              <w:rPr>
                <w:rFonts w:hint="eastAsia" w:ascii="仿宋" w:hAnsi="仿宋" w:eastAsia="仿宋"/>
                <w:sz w:val="24"/>
                <w:szCs w:val="24"/>
              </w:rPr>
              <w:t>体系</w:t>
            </w:r>
            <w:r>
              <w:rPr>
                <w:rFonts w:ascii="仿宋" w:hAnsi="仿宋" w:eastAsia="仿宋"/>
                <w:sz w:val="24"/>
                <w:szCs w:val="24"/>
              </w:rPr>
              <w:t>设计</w:t>
            </w:r>
          </w:p>
        </w:tc>
        <w:tc>
          <w:tcPr>
            <w:tcW w:w="1213" w:type="dxa"/>
            <w:vAlign w:val="center"/>
          </w:tcPr>
          <w:p>
            <w:pPr>
              <w:spacing w:line="360" w:lineRule="auto"/>
              <w:rPr>
                <w:rFonts w:ascii="仿宋" w:hAnsi="仿宋" w:eastAsia="仿宋" w:cs="Arial"/>
                <w:sz w:val="24"/>
                <w:szCs w:val="28"/>
              </w:rPr>
            </w:pPr>
            <w:r>
              <w:rPr>
                <w:rFonts w:hint="eastAsia" w:ascii="仿宋" w:hAnsi="仿宋" w:eastAsia="仿宋" w:cs="Arial"/>
                <w:sz w:val="24"/>
                <w:szCs w:val="28"/>
              </w:rPr>
              <w:t>省级口</w:t>
            </w:r>
          </w:p>
          <w:p>
            <w:pPr>
              <w:spacing w:line="360" w:lineRule="auto"/>
              <w:rPr>
                <w:rFonts w:ascii="仿宋" w:hAnsi="仿宋" w:eastAsia="仿宋" w:cs="Arial"/>
                <w:sz w:val="24"/>
                <w:szCs w:val="28"/>
              </w:rPr>
            </w:pPr>
            <w:r>
              <w:rPr>
                <w:rFonts w:hint="eastAsia" w:ascii="仿宋" w:hAnsi="仿宋" w:eastAsia="仿宋" w:cs="Arial"/>
                <w:sz w:val="24"/>
                <w:szCs w:val="28"/>
              </w:rPr>
              <w:t>市级口</w:t>
            </w:r>
          </w:p>
          <w:p>
            <w:pPr>
              <w:spacing w:line="360" w:lineRule="auto"/>
              <w:rPr>
                <w:rFonts w:ascii="仿宋" w:hAnsi="仿宋" w:eastAsia="仿宋" w:cs="Arial"/>
                <w:sz w:val="24"/>
                <w:szCs w:val="28"/>
                <w:highlight w:val="green"/>
              </w:rPr>
            </w:pPr>
            <w:r>
              <w:rPr>
                <w:rFonts w:hint="eastAsia" w:ascii="仿宋" w:hAnsi="仿宋" w:eastAsia="仿宋" w:cs="Arial"/>
                <w:sz w:val="24"/>
                <w:szCs w:val="28"/>
              </w:rPr>
              <w:t>县级口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trPr>
        <w:tc>
          <w:tcPr>
            <w:tcW w:w="709" w:type="dxa"/>
            <w:vAlign w:val="center"/>
          </w:tcPr>
          <w:p>
            <w:pPr>
              <w:spacing w:line="360" w:lineRule="auto"/>
              <w:jc w:val="center"/>
              <w:rPr>
                <w:rFonts w:ascii="仿宋" w:hAnsi="仿宋" w:eastAsia="仿宋" w:cs="Arial"/>
                <w:sz w:val="24"/>
                <w:szCs w:val="28"/>
              </w:rPr>
            </w:pPr>
            <w:r>
              <w:rPr>
                <w:rFonts w:hint="eastAsia" w:ascii="仿宋" w:hAnsi="仿宋" w:eastAsia="仿宋" w:cs="Arial"/>
                <w:sz w:val="24"/>
                <w:szCs w:val="28"/>
              </w:rPr>
              <w:t>D</w:t>
            </w:r>
          </w:p>
        </w:tc>
        <w:tc>
          <w:tcPr>
            <w:tcW w:w="1417" w:type="dxa"/>
            <w:vAlign w:val="center"/>
          </w:tcPr>
          <w:p>
            <w:pPr>
              <w:spacing w:line="600" w:lineRule="exact"/>
              <w:rPr>
                <w:rFonts w:ascii="仿宋" w:hAnsi="仿宋" w:eastAsia="仿宋" w:cs="Arial"/>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投融资规划及模式设计</w:t>
            </w:r>
          </w:p>
          <w:p>
            <w:pPr>
              <w:spacing w:line="360" w:lineRule="auto"/>
              <w:jc w:val="left"/>
              <w:rPr>
                <w:rFonts w:ascii="仿宋" w:hAnsi="仿宋" w:eastAsia="仿宋" w:cs="Arial"/>
                <w:sz w:val="24"/>
                <w:szCs w:val="28"/>
              </w:rPr>
            </w:pPr>
          </w:p>
        </w:tc>
        <w:tc>
          <w:tcPr>
            <w:tcW w:w="4820" w:type="dxa"/>
            <w:vAlign w:val="center"/>
          </w:tcPr>
          <w:p>
            <w:pPr>
              <w:pStyle w:val="14"/>
              <w:numPr>
                <w:ilvl w:val="0"/>
                <w:numId w:val="11"/>
              </w:numPr>
              <w:spacing w:line="360" w:lineRule="auto"/>
              <w:ind w:firstLineChars="0"/>
              <w:rPr>
                <w:rFonts w:ascii="仿宋" w:hAnsi="仿宋" w:eastAsia="仿宋" w:cs="Arial"/>
                <w:sz w:val="24"/>
                <w:szCs w:val="24"/>
              </w:rPr>
            </w:pPr>
            <w:r>
              <w:rPr>
                <w:rFonts w:hint="eastAsia" w:ascii="仿宋" w:hAnsi="仿宋" w:eastAsia="仿宋" w:cs="Arial"/>
                <w:sz w:val="24"/>
                <w:szCs w:val="24"/>
              </w:rPr>
              <w:t>投融资模式研究</w:t>
            </w:r>
          </w:p>
          <w:p>
            <w:pPr>
              <w:pStyle w:val="14"/>
              <w:numPr>
                <w:ilvl w:val="0"/>
                <w:numId w:val="11"/>
              </w:numPr>
              <w:spacing w:line="360" w:lineRule="auto"/>
              <w:ind w:firstLineChars="0"/>
              <w:rPr>
                <w:rFonts w:ascii="仿宋" w:hAnsi="仿宋" w:eastAsia="仿宋" w:cs="Arial"/>
                <w:sz w:val="24"/>
                <w:szCs w:val="24"/>
              </w:rPr>
            </w:pPr>
            <w:r>
              <w:rPr>
                <w:rFonts w:hint="eastAsia" w:ascii="仿宋" w:hAnsi="仿宋" w:eastAsia="仿宋" w:cs="Arial"/>
                <w:sz w:val="24"/>
                <w:szCs w:val="24"/>
              </w:rPr>
              <w:t>区域投融资机制设置</w:t>
            </w:r>
          </w:p>
          <w:p>
            <w:pPr>
              <w:pStyle w:val="14"/>
              <w:numPr>
                <w:ilvl w:val="0"/>
                <w:numId w:val="11"/>
              </w:numPr>
              <w:spacing w:line="360" w:lineRule="auto"/>
              <w:ind w:firstLineChars="0"/>
              <w:rPr>
                <w:rFonts w:ascii="仿宋" w:hAnsi="仿宋" w:eastAsia="仿宋" w:cs="Arial"/>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融资渠道总体设计规</w:t>
            </w:r>
            <w:r>
              <w:rPr>
                <w:rFonts w:hint="eastAsia" w:ascii="仿宋" w:hAnsi="仿宋" w:eastAsia="仿宋"/>
                <w:color w:val="000000" w:themeColor="text1"/>
                <w:sz w:val="24"/>
                <w:szCs w:val="24"/>
                <w14:textFill>
                  <w14:solidFill>
                    <w14:schemeClr w14:val="tx1"/>
                  </w14:solidFill>
                </w14:textFill>
              </w:rPr>
              <w:t>化</w:t>
            </w:r>
          </w:p>
          <w:p>
            <w:pPr>
              <w:pStyle w:val="14"/>
              <w:numPr>
                <w:ilvl w:val="0"/>
                <w:numId w:val="11"/>
              </w:numPr>
              <w:spacing w:line="360" w:lineRule="auto"/>
              <w:ind w:firstLineChars="0"/>
              <w:rPr>
                <w:rFonts w:ascii="仿宋" w:hAnsi="仿宋" w:eastAsia="仿宋" w:cs="Arial"/>
                <w:sz w:val="24"/>
                <w:szCs w:val="24"/>
              </w:rPr>
            </w:pPr>
            <w:r>
              <w:rPr>
                <w:rFonts w:ascii="仿宋" w:hAnsi="仿宋" w:eastAsia="仿宋"/>
                <w:color w:val="000000" w:themeColor="text1"/>
                <w:sz w:val="24"/>
                <w:szCs w:val="24"/>
                <w14:textFill>
                  <w14:solidFill>
                    <w14:schemeClr w14:val="tx1"/>
                  </w14:solidFill>
                </w14:textFill>
              </w:rPr>
              <w:t>重点项目梳理</w:t>
            </w:r>
            <w:r>
              <w:rPr>
                <w:rFonts w:hint="eastAsia" w:ascii="仿宋" w:hAnsi="仿宋" w:eastAsia="仿宋"/>
                <w:color w:val="000000" w:themeColor="text1"/>
                <w:sz w:val="24"/>
                <w:szCs w:val="24"/>
                <w14:textFill>
                  <w14:solidFill>
                    <w14:schemeClr w14:val="tx1"/>
                  </w14:solidFill>
                </w14:textFill>
              </w:rPr>
              <w:t>、</w:t>
            </w:r>
            <w:r>
              <w:rPr>
                <w:rFonts w:ascii="仿宋" w:hAnsi="仿宋" w:eastAsia="仿宋"/>
                <w:color w:val="000000" w:themeColor="text1"/>
                <w:sz w:val="24"/>
                <w:szCs w:val="24"/>
                <w14:textFill>
                  <w14:solidFill>
                    <w14:schemeClr w14:val="tx1"/>
                  </w14:solidFill>
                </w14:textFill>
              </w:rPr>
              <w:t>融资需求</w:t>
            </w:r>
            <w:r>
              <w:rPr>
                <w:rFonts w:hint="eastAsia" w:ascii="仿宋" w:hAnsi="仿宋" w:eastAsia="仿宋"/>
                <w:color w:val="000000" w:themeColor="text1"/>
                <w:sz w:val="24"/>
                <w:szCs w:val="24"/>
                <w14:textFill>
                  <w14:solidFill>
                    <w14:schemeClr w14:val="tx1"/>
                  </w14:solidFill>
                </w14:textFill>
              </w:rPr>
              <w:t>及解决方案</w:t>
            </w:r>
          </w:p>
        </w:tc>
        <w:tc>
          <w:tcPr>
            <w:tcW w:w="1213" w:type="dxa"/>
            <w:vAlign w:val="center"/>
          </w:tcPr>
          <w:p>
            <w:pPr>
              <w:spacing w:line="360" w:lineRule="auto"/>
              <w:rPr>
                <w:rFonts w:ascii="仿宋" w:hAnsi="仿宋" w:eastAsia="仿宋" w:cs="Arial"/>
                <w:sz w:val="24"/>
                <w:szCs w:val="28"/>
              </w:rPr>
            </w:pPr>
            <w:r>
              <w:rPr>
                <w:rFonts w:hint="eastAsia" w:ascii="仿宋" w:hAnsi="仿宋" w:eastAsia="仿宋" w:cs="Arial"/>
                <w:sz w:val="24"/>
                <w:szCs w:val="28"/>
              </w:rPr>
              <w:t>省级口</w:t>
            </w:r>
          </w:p>
          <w:p>
            <w:pPr>
              <w:spacing w:line="360" w:lineRule="auto"/>
              <w:rPr>
                <w:rFonts w:ascii="仿宋" w:hAnsi="仿宋" w:eastAsia="仿宋" w:cs="Arial"/>
                <w:sz w:val="24"/>
                <w:szCs w:val="28"/>
              </w:rPr>
            </w:pPr>
            <w:r>
              <w:rPr>
                <w:rFonts w:hint="eastAsia" w:ascii="仿宋" w:hAnsi="仿宋" w:eastAsia="仿宋" w:cs="Arial"/>
                <w:sz w:val="24"/>
                <w:szCs w:val="28"/>
              </w:rPr>
              <w:t>市级口</w:t>
            </w:r>
          </w:p>
          <w:p>
            <w:pPr>
              <w:spacing w:line="360" w:lineRule="auto"/>
              <w:rPr>
                <w:rFonts w:ascii="仿宋" w:hAnsi="仿宋" w:eastAsia="仿宋" w:cs="Arial"/>
                <w:sz w:val="24"/>
                <w:szCs w:val="28"/>
                <w:highlight w:val="green"/>
              </w:rPr>
            </w:pPr>
            <w:r>
              <w:rPr>
                <w:rFonts w:hint="eastAsia" w:ascii="仿宋" w:hAnsi="仿宋" w:eastAsia="仿宋" w:cs="Arial"/>
                <w:sz w:val="24"/>
                <w:szCs w:val="28"/>
              </w:rPr>
              <w:t>县级口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trPr>
        <w:tc>
          <w:tcPr>
            <w:tcW w:w="709" w:type="dxa"/>
            <w:vAlign w:val="center"/>
          </w:tcPr>
          <w:p>
            <w:pPr>
              <w:spacing w:line="360" w:lineRule="auto"/>
              <w:jc w:val="center"/>
              <w:rPr>
                <w:rFonts w:ascii="仿宋" w:hAnsi="仿宋" w:eastAsia="仿宋" w:cs="Arial"/>
                <w:sz w:val="24"/>
                <w:szCs w:val="28"/>
              </w:rPr>
            </w:pPr>
            <w:r>
              <w:rPr>
                <w:rFonts w:hint="eastAsia" w:ascii="仿宋" w:hAnsi="仿宋" w:eastAsia="仿宋" w:cs="Arial"/>
                <w:sz w:val="24"/>
                <w:szCs w:val="28"/>
              </w:rPr>
              <w:t>E</w:t>
            </w:r>
          </w:p>
        </w:tc>
        <w:tc>
          <w:tcPr>
            <w:tcW w:w="1417" w:type="dxa"/>
            <w:vAlign w:val="center"/>
          </w:tcPr>
          <w:p>
            <w:pPr>
              <w:spacing w:line="6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人力资源管理与绩效考核</w:t>
            </w:r>
          </w:p>
        </w:tc>
        <w:tc>
          <w:tcPr>
            <w:tcW w:w="4820" w:type="dxa"/>
            <w:vAlign w:val="center"/>
          </w:tcPr>
          <w:p>
            <w:pPr>
              <w:pStyle w:val="14"/>
              <w:numPr>
                <w:ilvl w:val="0"/>
                <w:numId w:val="11"/>
              </w:numPr>
              <w:spacing w:line="360" w:lineRule="auto"/>
              <w:ind w:firstLineChars="0"/>
              <w:rPr>
                <w:rFonts w:ascii="仿宋" w:hAnsi="仿宋" w:eastAsia="仿宋" w:cs="Arial"/>
                <w:sz w:val="24"/>
                <w:szCs w:val="24"/>
              </w:rPr>
            </w:pPr>
            <w:r>
              <w:rPr>
                <w:rFonts w:hint="eastAsia" w:ascii="仿宋" w:hAnsi="仿宋" w:eastAsia="仿宋" w:cs="Arial"/>
                <w:sz w:val="24"/>
                <w:szCs w:val="24"/>
              </w:rPr>
              <w:t>人才发展规划设计</w:t>
            </w:r>
          </w:p>
          <w:p>
            <w:pPr>
              <w:pStyle w:val="14"/>
              <w:numPr>
                <w:ilvl w:val="0"/>
                <w:numId w:val="11"/>
              </w:numPr>
              <w:spacing w:line="360" w:lineRule="auto"/>
              <w:ind w:firstLineChars="0"/>
              <w:rPr>
                <w:rFonts w:ascii="仿宋" w:hAnsi="仿宋" w:eastAsia="仿宋" w:cs="Arial"/>
                <w:sz w:val="24"/>
                <w:szCs w:val="24"/>
              </w:rPr>
            </w:pPr>
            <w:r>
              <w:rPr>
                <w:rFonts w:ascii="仿宋" w:hAnsi="仿宋" w:eastAsia="仿宋" w:cs="Arial"/>
                <w:sz w:val="24"/>
                <w:szCs w:val="24"/>
              </w:rPr>
              <w:t>人员身份转变及人才薪酬福利体系搭建</w:t>
            </w:r>
          </w:p>
          <w:p>
            <w:pPr>
              <w:pStyle w:val="14"/>
              <w:numPr>
                <w:ilvl w:val="0"/>
                <w:numId w:val="11"/>
              </w:numPr>
              <w:spacing w:line="360" w:lineRule="auto"/>
              <w:ind w:firstLineChars="0"/>
              <w:rPr>
                <w:rFonts w:ascii="仿宋" w:hAnsi="仿宋" w:eastAsia="仿宋" w:cs="Arial"/>
                <w:sz w:val="24"/>
                <w:szCs w:val="24"/>
              </w:rPr>
            </w:pPr>
            <w:r>
              <w:rPr>
                <w:rFonts w:ascii="仿宋" w:hAnsi="仿宋" w:eastAsia="仿宋" w:cs="Arial"/>
                <w:sz w:val="24"/>
                <w:szCs w:val="24"/>
              </w:rPr>
              <w:t>岗位设计与任职资格体系、招聘管理、人才素质评价体系、薪酬体系、绩效考核体系、员工职业发展体系、培训管理体系、高管激励机制等</w:t>
            </w:r>
          </w:p>
        </w:tc>
        <w:tc>
          <w:tcPr>
            <w:tcW w:w="1213" w:type="dxa"/>
            <w:vAlign w:val="center"/>
          </w:tcPr>
          <w:p>
            <w:pPr>
              <w:spacing w:line="360" w:lineRule="auto"/>
              <w:rPr>
                <w:rFonts w:ascii="仿宋" w:hAnsi="仿宋" w:eastAsia="仿宋" w:cs="Arial"/>
                <w:sz w:val="24"/>
                <w:szCs w:val="28"/>
              </w:rPr>
            </w:pPr>
            <w:r>
              <w:rPr>
                <w:rFonts w:hint="eastAsia" w:ascii="仿宋" w:hAnsi="仿宋" w:eastAsia="仿宋" w:cs="Arial"/>
                <w:sz w:val="24"/>
                <w:szCs w:val="28"/>
              </w:rPr>
              <w:t>省级口</w:t>
            </w:r>
          </w:p>
          <w:p>
            <w:pPr>
              <w:spacing w:line="360" w:lineRule="auto"/>
              <w:rPr>
                <w:rFonts w:ascii="仿宋" w:hAnsi="仿宋" w:eastAsia="仿宋" w:cs="Arial"/>
                <w:sz w:val="24"/>
                <w:szCs w:val="28"/>
              </w:rPr>
            </w:pPr>
            <w:r>
              <w:rPr>
                <w:rFonts w:hint="eastAsia" w:ascii="仿宋" w:hAnsi="仿宋" w:eastAsia="仿宋" w:cs="Arial"/>
                <w:sz w:val="24"/>
                <w:szCs w:val="28"/>
              </w:rPr>
              <w:t>市级口</w:t>
            </w:r>
          </w:p>
          <w:p>
            <w:pPr>
              <w:spacing w:line="360" w:lineRule="auto"/>
              <w:rPr>
                <w:rFonts w:ascii="仿宋" w:hAnsi="仿宋" w:eastAsia="仿宋" w:cs="Arial"/>
                <w:sz w:val="24"/>
                <w:szCs w:val="28"/>
              </w:rPr>
            </w:pPr>
            <w:r>
              <w:rPr>
                <w:rFonts w:hint="eastAsia" w:ascii="仿宋" w:hAnsi="仿宋" w:eastAsia="仿宋" w:cs="Arial"/>
                <w:sz w:val="24"/>
                <w:szCs w:val="28"/>
              </w:rPr>
              <w:t>县级口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trPr>
        <w:tc>
          <w:tcPr>
            <w:tcW w:w="709" w:type="dxa"/>
            <w:vAlign w:val="center"/>
          </w:tcPr>
          <w:p>
            <w:pPr>
              <w:spacing w:line="360" w:lineRule="auto"/>
              <w:jc w:val="center"/>
              <w:rPr>
                <w:rFonts w:ascii="仿宋" w:hAnsi="仿宋" w:eastAsia="仿宋" w:cs="Arial"/>
                <w:sz w:val="24"/>
                <w:szCs w:val="28"/>
              </w:rPr>
            </w:pPr>
            <w:r>
              <w:rPr>
                <w:rFonts w:hint="eastAsia" w:ascii="仿宋" w:hAnsi="仿宋" w:eastAsia="仿宋" w:cs="Arial"/>
                <w:sz w:val="24"/>
                <w:szCs w:val="28"/>
              </w:rPr>
              <w:t>F</w:t>
            </w:r>
          </w:p>
        </w:tc>
        <w:tc>
          <w:tcPr>
            <w:tcW w:w="1417" w:type="dxa"/>
            <w:vAlign w:val="center"/>
          </w:tcPr>
          <w:p>
            <w:pPr>
              <w:spacing w:line="540" w:lineRule="exact"/>
              <w:jc w:val="left"/>
              <w:rPr>
                <w:rFonts w:ascii="仿宋" w:hAnsi="仿宋" w:eastAsia="仿宋" w:cs="Arial"/>
                <w:color w:val="000000"/>
                <w:sz w:val="24"/>
                <w:szCs w:val="24"/>
              </w:rPr>
            </w:pPr>
            <w:r>
              <w:rPr>
                <w:rFonts w:hint="eastAsia" w:ascii="仿宋" w:hAnsi="仿宋" w:eastAsia="仿宋" w:cs="Times New Roman"/>
                <w:sz w:val="24"/>
                <w:szCs w:val="24"/>
              </w:rPr>
              <w:t>1+N重组整合方案</w:t>
            </w:r>
          </w:p>
          <w:p>
            <w:pPr>
              <w:spacing w:line="600" w:lineRule="exact"/>
              <w:rPr>
                <w:rFonts w:ascii="仿宋" w:hAnsi="仿宋" w:eastAsia="仿宋"/>
                <w:color w:val="000000" w:themeColor="text1"/>
                <w:sz w:val="24"/>
                <w:szCs w:val="24"/>
                <w14:textFill>
                  <w14:solidFill>
                    <w14:schemeClr w14:val="tx1"/>
                  </w14:solidFill>
                </w14:textFill>
              </w:rPr>
            </w:pPr>
          </w:p>
        </w:tc>
        <w:tc>
          <w:tcPr>
            <w:tcW w:w="4820" w:type="dxa"/>
            <w:vAlign w:val="center"/>
          </w:tcPr>
          <w:p>
            <w:pPr>
              <w:pStyle w:val="14"/>
              <w:numPr>
                <w:ilvl w:val="0"/>
                <w:numId w:val="11"/>
              </w:numPr>
              <w:spacing w:line="360" w:lineRule="auto"/>
              <w:ind w:firstLineChars="0"/>
              <w:rPr>
                <w:rFonts w:ascii="仿宋" w:hAnsi="仿宋" w:eastAsia="仿宋" w:cs="Arial"/>
                <w:sz w:val="24"/>
                <w:szCs w:val="24"/>
              </w:rPr>
            </w:pPr>
            <w:r>
              <w:rPr>
                <w:rFonts w:hint="eastAsia" w:ascii="仿宋" w:hAnsi="仿宋" w:eastAsia="仿宋" w:cs="Arial"/>
                <w:sz w:val="24"/>
                <w:szCs w:val="24"/>
              </w:rPr>
              <w:t>重组方案整体架构设计</w:t>
            </w:r>
          </w:p>
          <w:p>
            <w:pPr>
              <w:pStyle w:val="14"/>
              <w:numPr>
                <w:ilvl w:val="0"/>
                <w:numId w:val="11"/>
              </w:numPr>
              <w:spacing w:line="360" w:lineRule="auto"/>
              <w:ind w:firstLineChars="0"/>
              <w:rPr>
                <w:rFonts w:ascii="仿宋" w:hAnsi="仿宋" w:eastAsia="仿宋" w:cs="Arial"/>
                <w:sz w:val="24"/>
                <w:szCs w:val="24"/>
              </w:rPr>
            </w:pPr>
            <w:r>
              <w:rPr>
                <w:rFonts w:hint="eastAsia" w:ascii="仿宋" w:hAnsi="仿宋" w:eastAsia="仿宋" w:cs="Arial"/>
                <w:sz w:val="24"/>
                <w:szCs w:val="24"/>
              </w:rPr>
              <w:t>业务整合重组方案</w:t>
            </w:r>
          </w:p>
          <w:p>
            <w:pPr>
              <w:pStyle w:val="14"/>
              <w:numPr>
                <w:ilvl w:val="0"/>
                <w:numId w:val="11"/>
              </w:numPr>
              <w:spacing w:line="360" w:lineRule="auto"/>
              <w:ind w:firstLineChars="0"/>
              <w:rPr>
                <w:rFonts w:ascii="仿宋" w:hAnsi="仿宋" w:eastAsia="仿宋" w:cs="Arial"/>
                <w:sz w:val="24"/>
                <w:szCs w:val="24"/>
              </w:rPr>
            </w:pPr>
            <w:r>
              <w:rPr>
                <w:rFonts w:hint="eastAsia" w:ascii="仿宋" w:hAnsi="仿宋" w:eastAsia="仿宋" w:cs="Arial"/>
                <w:sz w:val="24"/>
                <w:szCs w:val="24"/>
              </w:rPr>
              <w:t>资产及资源整合重组方案</w:t>
            </w:r>
          </w:p>
          <w:p>
            <w:pPr>
              <w:pStyle w:val="14"/>
              <w:numPr>
                <w:ilvl w:val="0"/>
                <w:numId w:val="11"/>
              </w:numPr>
              <w:spacing w:line="360" w:lineRule="auto"/>
              <w:ind w:firstLineChars="0"/>
              <w:rPr>
                <w:rFonts w:ascii="仿宋" w:hAnsi="仿宋" w:eastAsia="仿宋" w:cs="Arial"/>
                <w:sz w:val="24"/>
                <w:szCs w:val="24"/>
              </w:rPr>
            </w:pPr>
            <w:r>
              <w:rPr>
                <w:rFonts w:hint="eastAsia" w:ascii="仿宋" w:hAnsi="仿宋" w:eastAsia="仿宋" w:cs="Arial"/>
                <w:sz w:val="24"/>
                <w:szCs w:val="24"/>
              </w:rPr>
              <w:t>机构整合重组方案</w:t>
            </w:r>
          </w:p>
        </w:tc>
        <w:tc>
          <w:tcPr>
            <w:tcW w:w="1213" w:type="dxa"/>
            <w:vAlign w:val="center"/>
          </w:tcPr>
          <w:p>
            <w:pPr>
              <w:spacing w:line="360" w:lineRule="auto"/>
              <w:rPr>
                <w:rFonts w:ascii="仿宋" w:hAnsi="仿宋" w:eastAsia="仿宋" w:cs="Arial"/>
                <w:sz w:val="24"/>
                <w:szCs w:val="28"/>
              </w:rPr>
            </w:pPr>
            <w:r>
              <w:rPr>
                <w:rFonts w:hint="eastAsia" w:ascii="仿宋" w:hAnsi="仿宋" w:eastAsia="仿宋" w:cs="Arial"/>
                <w:sz w:val="24"/>
                <w:szCs w:val="28"/>
              </w:rPr>
              <w:t>省级口</w:t>
            </w:r>
          </w:p>
          <w:p>
            <w:pPr>
              <w:spacing w:line="360" w:lineRule="auto"/>
              <w:rPr>
                <w:rFonts w:ascii="仿宋" w:hAnsi="仿宋" w:eastAsia="仿宋" w:cs="Arial"/>
                <w:sz w:val="24"/>
                <w:szCs w:val="28"/>
              </w:rPr>
            </w:pPr>
            <w:r>
              <w:rPr>
                <w:rFonts w:hint="eastAsia" w:ascii="仿宋" w:hAnsi="仿宋" w:eastAsia="仿宋" w:cs="Arial"/>
                <w:sz w:val="24"/>
                <w:szCs w:val="28"/>
              </w:rPr>
              <w:t>市级口</w:t>
            </w:r>
          </w:p>
          <w:p>
            <w:pPr>
              <w:spacing w:line="360" w:lineRule="auto"/>
              <w:rPr>
                <w:rFonts w:ascii="仿宋" w:hAnsi="仿宋" w:eastAsia="仿宋" w:cs="Arial"/>
                <w:sz w:val="24"/>
                <w:szCs w:val="28"/>
              </w:rPr>
            </w:pPr>
            <w:r>
              <w:rPr>
                <w:rFonts w:hint="eastAsia" w:ascii="仿宋" w:hAnsi="仿宋" w:eastAsia="仿宋" w:cs="Arial"/>
                <w:sz w:val="24"/>
                <w:szCs w:val="28"/>
              </w:rPr>
              <w:t>县级口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9" w:type="dxa"/>
            <w:vAlign w:val="center"/>
          </w:tcPr>
          <w:p>
            <w:pPr>
              <w:spacing w:line="360" w:lineRule="auto"/>
              <w:jc w:val="center"/>
              <w:rPr>
                <w:rFonts w:ascii="仿宋" w:hAnsi="仿宋" w:eastAsia="仿宋" w:cs="Arial"/>
                <w:sz w:val="24"/>
                <w:szCs w:val="28"/>
              </w:rPr>
            </w:pPr>
            <w:r>
              <w:rPr>
                <w:rFonts w:hint="eastAsia" w:ascii="仿宋" w:hAnsi="仿宋" w:eastAsia="仿宋" w:cs="Arial"/>
                <w:sz w:val="24"/>
                <w:szCs w:val="28"/>
              </w:rPr>
              <w:t>G</w:t>
            </w:r>
          </w:p>
        </w:tc>
        <w:tc>
          <w:tcPr>
            <w:tcW w:w="1417" w:type="dxa"/>
            <w:vAlign w:val="center"/>
          </w:tcPr>
          <w:p>
            <w:pPr>
              <w:spacing w:line="360" w:lineRule="auto"/>
              <w:jc w:val="left"/>
              <w:rPr>
                <w:rFonts w:ascii="仿宋" w:hAnsi="仿宋" w:eastAsia="仿宋" w:cs="Arial"/>
                <w:sz w:val="24"/>
                <w:szCs w:val="28"/>
              </w:rPr>
            </w:pPr>
            <w:r>
              <w:rPr>
                <w:rFonts w:hint="eastAsia" w:ascii="仿宋" w:hAnsi="仿宋" w:eastAsia="仿宋" w:cs="Arial"/>
                <w:sz w:val="24"/>
                <w:szCs w:val="28"/>
              </w:rPr>
              <w:t>常年转型顾问</w:t>
            </w:r>
          </w:p>
        </w:tc>
        <w:tc>
          <w:tcPr>
            <w:tcW w:w="4820" w:type="dxa"/>
            <w:vAlign w:val="center"/>
          </w:tcPr>
          <w:p>
            <w:pPr>
              <w:pStyle w:val="14"/>
              <w:numPr>
                <w:ilvl w:val="0"/>
                <w:numId w:val="12"/>
              </w:numPr>
              <w:spacing w:line="360" w:lineRule="auto"/>
              <w:ind w:firstLineChars="0"/>
              <w:rPr>
                <w:rFonts w:ascii="仿宋" w:hAnsi="仿宋" w:eastAsia="仿宋" w:cs="Arial"/>
                <w:sz w:val="24"/>
                <w:szCs w:val="28"/>
              </w:rPr>
            </w:pPr>
            <w:r>
              <w:rPr>
                <w:rFonts w:hint="eastAsia" w:ascii="仿宋" w:hAnsi="仿宋" w:eastAsia="仿宋" w:cs="Arial"/>
                <w:sz w:val="24"/>
                <w:szCs w:val="28"/>
              </w:rPr>
              <w:t>为平台公司的自我转型操作提供流程介绍、设计和策划</w:t>
            </w:r>
          </w:p>
          <w:p>
            <w:pPr>
              <w:pStyle w:val="14"/>
              <w:numPr>
                <w:ilvl w:val="0"/>
                <w:numId w:val="12"/>
              </w:numPr>
              <w:spacing w:line="360" w:lineRule="auto"/>
              <w:ind w:firstLineChars="0"/>
              <w:rPr>
                <w:rFonts w:ascii="仿宋" w:hAnsi="仿宋" w:eastAsia="仿宋" w:cs="Arial"/>
                <w:sz w:val="24"/>
                <w:szCs w:val="28"/>
              </w:rPr>
            </w:pPr>
            <w:r>
              <w:rPr>
                <w:rFonts w:hint="eastAsia" w:ascii="仿宋" w:hAnsi="仿宋" w:eastAsia="仿宋" w:cs="Arial"/>
                <w:sz w:val="24"/>
                <w:szCs w:val="28"/>
              </w:rPr>
              <w:t>对涉及的文件进行必要性指导与审核</w:t>
            </w:r>
          </w:p>
          <w:p>
            <w:pPr>
              <w:pStyle w:val="14"/>
              <w:numPr>
                <w:ilvl w:val="0"/>
                <w:numId w:val="12"/>
              </w:numPr>
              <w:spacing w:line="360" w:lineRule="auto"/>
              <w:ind w:firstLineChars="0"/>
              <w:rPr>
                <w:rFonts w:ascii="仿宋" w:hAnsi="仿宋" w:eastAsia="仿宋" w:cs="Arial"/>
                <w:sz w:val="24"/>
                <w:szCs w:val="28"/>
              </w:rPr>
            </w:pPr>
            <w:r>
              <w:rPr>
                <w:rFonts w:hint="eastAsia" w:ascii="仿宋" w:hAnsi="仿宋" w:eastAsia="仿宋" w:cs="Arial"/>
                <w:sz w:val="24"/>
                <w:szCs w:val="28"/>
              </w:rPr>
              <w:t>对战略发展规划提供指导和意见</w:t>
            </w:r>
          </w:p>
          <w:p>
            <w:pPr>
              <w:pStyle w:val="14"/>
              <w:numPr>
                <w:ilvl w:val="0"/>
                <w:numId w:val="12"/>
              </w:numPr>
              <w:spacing w:line="360" w:lineRule="auto"/>
              <w:ind w:firstLineChars="0"/>
              <w:rPr>
                <w:rFonts w:ascii="仿宋" w:hAnsi="仿宋" w:eastAsia="仿宋" w:cs="Arial"/>
                <w:sz w:val="24"/>
                <w:szCs w:val="28"/>
              </w:rPr>
            </w:pPr>
            <w:r>
              <w:rPr>
                <w:rFonts w:hint="eastAsia" w:ascii="仿宋" w:hAnsi="仿宋" w:eastAsia="仿宋" w:cs="Arial"/>
                <w:sz w:val="24"/>
                <w:szCs w:val="28"/>
              </w:rPr>
              <w:t>对转型后的业务操作模式提供意见</w:t>
            </w:r>
          </w:p>
          <w:p>
            <w:pPr>
              <w:spacing w:line="360" w:lineRule="auto"/>
              <w:rPr>
                <w:rFonts w:ascii="仿宋" w:hAnsi="仿宋" w:eastAsia="仿宋" w:cs="Arial"/>
                <w:sz w:val="24"/>
                <w:szCs w:val="28"/>
              </w:rPr>
            </w:pPr>
            <w:r>
              <w:rPr>
                <w:rFonts w:hint="eastAsia" w:ascii="仿宋" w:hAnsi="仿宋" w:eastAsia="仿宋" w:cs="Arial"/>
                <w:sz w:val="24"/>
                <w:szCs w:val="28"/>
              </w:rPr>
              <w:t>（注：本模块与A\</w:t>
            </w:r>
            <w:r>
              <w:rPr>
                <w:rFonts w:ascii="仿宋" w:hAnsi="仿宋" w:eastAsia="仿宋" w:cs="Arial"/>
                <w:sz w:val="24"/>
                <w:szCs w:val="28"/>
              </w:rPr>
              <w:t>B\C</w:t>
            </w:r>
            <w:r>
              <w:rPr>
                <w:rFonts w:hint="eastAsia" w:ascii="仿宋" w:hAnsi="仿宋" w:eastAsia="仿宋" w:cs="Arial"/>
                <w:sz w:val="24"/>
                <w:szCs w:val="28"/>
              </w:rPr>
              <w:t>\D\E模块为互斥性选择，各种文件的撰写、业务的分析由平台公司操作，我们提供辅助性意见）</w:t>
            </w:r>
          </w:p>
        </w:tc>
        <w:tc>
          <w:tcPr>
            <w:tcW w:w="1213" w:type="dxa"/>
            <w:vAlign w:val="center"/>
          </w:tcPr>
          <w:p>
            <w:pPr>
              <w:spacing w:line="360" w:lineRule="auto"/>
              <w:rPr>
                <w:rFonts w:ascii="仿宋" w:hAnsi="仿宋" w:eastAsia="仿宋" w:cs="Arial"/>
                <w:sz w:val="24"/>
                <w:szCs w:val="28"/>
              </w:rPr>
            </w:pPr>
            <w:r>
              <w:rPr>
                <w:rFonts w:hint="eastAsia" w:ascii="仿宋" w:hAnsi="仿宋" w:eastAsia="仿宋" w:cs="Arial"/>
                <w:sz w:val="24"/>
                <w:szCs w:val="28"/>
              </w:rPr>
              <w:t>省级口</w:t>
            </w:r>
          </w:p>
          <w:p>
            <w:pPr>
              <w:spacing w:line="360" w:lineRule="auto"/>
              <w:rPr>
                <w:rFonts w:ascii="仿宋" w:hAnsi="仿宋" w:eastAsia="仿宋" w:cs="Arial"/>
                <w:sz w:val="24"/>
                <w:szCs w:val="28"/>
              </w:rPr>
            </w:pPr>
            <w:r>
              <w:rPr>
                <w:rFonts w:hint="eastAsia" w:ascii="仿宋" w:hAnsi="仿宋" w:eastAsia="仿宋" w:cs="Arial"/>
                <w:sz w:val="24"/>
                <w:szCs w:val="28"/>
              </w:rPr>
              <w:t>市级口</w:t>
            </w:r>
          </w:p>
          <w:p>
            <w:pPr>
              <w:spacing w:line="360" w:lineRule="auto"/>
              <w:rPr>
                <w:rFonts w:ascii="仿宋" w:hAnsi="仿宋" w:eastAsia="仿宋" w:cs="Arial"/>
                <w:sz w:val="24"/>
                <w:szCs w:val="28"/>
              </w:rPr>
            </w:pPr>
            <w:r>
              <w:rPr>
                <w:rFonts w:hint="eastAsia" w:ascii="仿宋" w:hAnsi="仿宋" w:eastAsia="仿宋" w:cs="Arial"/>
                <w:sz w:val="24"/>
                <w:szCs w:val="28"/>
              </w:rPr>
              <w:t>县级口</w:t>
            </w:r>
          </w:p>
        </w:tc>
      </w:tr>
    </w:tbl>
    <w:p>
      <w:pPr>
        <w:spacing w:line="360" w:lineRule="auto"/>
        <w:ind w:firstLine="281" w:firstLineChars="100"/>
        <w:rPr>
          <w:rFonts w:hint="eastAsia" w:ascii="仿宋" w:hAnsi="仿宋" w:eastAsia="仿宋" w:cs="Arial"/>
          <w:b/>
          <w:sz w:val="28"/>
          <w:szCs w:val="28"/>
        </w:rPr>
      </w:pPr>
    </w:p>
    <w:p>
      <w:pPr>
        <w:spacing w:line="360" w:lineRule="auto"/>
        <w:ind w:firstLine="281" w:firstLineChars="100"/>
        <w:outlineLvl w:val="1"/>
        <w:rPr>
          <w:rFonts w:ascii="仿宋" w:hAnsi="仿宋" w:eastAsia="仿宋" w:cs="Arial"/>
          <w:b/>
          <w:sz w:val="28"/>
          <w:szCs w:val="28"/>
        </w:rPr>
      </w:pPr>
      <w:bookmarkStart w:id="22" w:name="_Toc2464"/>
      <w:r>
        <w:rPr>
          <w:rFonts w:hint="eastAsia" w:ascii="仿宋" w:hAnsi="仿宋" w:eastAsia="仿宋" w:cs="Arial"/>
          <w:b/>
          <w:sz w:val="28"/>
          <w:szCs w:val="28"/>
        </w:rPr>
        <w:t>（二</w:t>
      </w:r>
      <w:r>
        <w:rPr>
          <w:rFonts w:ascii="仿宋" w:hAnsi="仿宋" w:eastAsia="仿宋" w:cs="Arial"/>
          <w:b/>
          <w:sz w:val="28"/>
          <w:szCs w:val="28"/>
        </w:rPr>
        <w:t>）</w:t>
      </w:r>
      <w:r>
        <w:rPr>
          <w:rFonts w:hint="eastAsia" w:ascii="仿宋" w:hAnsi="仿宋" w:eastAsia="仿宋" w:cs="Arial"/>
          <w:b/>
          <w:sz w:val="28"/>
          <w:szCs w:val="28"/>
        </w:rPr>
        <w:t>服务方式</w:t>
      </w:r>
      <w:bookmarkEnd w:id="22"/>
    </w:p>
    <w:p>
      <w:pPr>
        <w:spacing w:line="360" w:lineRule="auto"/>
        <w:ind w:firstLine="562" w:firstLineChars="200"/>
        <w:outlineLvl w:val="2"/>
        <w:rPr>
          <w:rFonts w:ascii="仿宋" w:hAnsi="仿宋" w:eastAsia="仿宋" w:cs="Arial"/>
          <w:b/>
          <w:sz w:val="28"/>
          <w:szCs w:val="28"/>
        </w:rPr>
      </w:pPr>
      <w:r>
        <w:rPr>
          <w:rFonts w:hint="eastAsia" w:ascii="仿宋" w:hAnsi="仿宋" w:eastAsia="仿宋" w:cs="Arial"/>
          <w:b/>
          <w:sz w:val="28"/>
          <w:szCs w:val="28"/>
        </w:rPr>
        <w:t>1、标准型内容</w:t>
      </w:r>
    </w:p>
    <w:p>
      <w:pPr>
        <w:spacing w:line="360" w:lineRule="auto"/>
        <w:ind w:firstLine="560" w:firstLineChars="200"/>
        <w:rPr>
          <w:rFonts w:ascii="仿宋" w:hAnsi="仿宋" w:eastAsia="仿宋" w:cs="Arial"/>
          <w:sz w:val="28"/>
          <w:szCs w:val="28"/>
        </w:rPr>
      </w:pPr>
      <w:r>
        <w:rPr>
          <w:rFonts w:hint="eastAsia" w:ascii="仿宋" w:hAnsi="仿宋" w:eastAsia="仿宋" w:cs="Arial"/>
          <w:sz w:val="28"/>
          <w:szCs w:val="28"/>
        </w:rPr>
        <w:t>包含平台公司市场化转型的常规全流程服务，即【模块A】+【模块B】</w:t>
      </w:r>
      <w:r>
        <w:rPr>
          <w:rFonts w:ascii="仿宋" w:hAnsi="仿宋" w:eastAsia="仿宋" w:cs="Arial"/>
          <w:sz w:val="28"/>
          <w:szCs w:val="28"/>
        </w:rPr>
        <w:t>+</w:t>
      </w:r>
      <w:r>
        <w:rPr>
          <w:rFonts w:hint="eastAsia" w:ascii="仿宋" w:hAnsi="仿宋" w:eastAsia="仿宋" w:cs="Arial"/>
          <w:sz w:val="28"/>
          <w:szCs w:val="28"/>
        </w:rPr>
        <w:t>【模块C】</w:t>
      </w:r>
      <w:r>
        <w:rPr>
          <w:rFonts w:ascii="仿宋" w:hAnsi="仿宋" w:eastAsia="仿宋" w:cs="Arial"/>
          <w:sz w:val="28"/>
          <w:szCs w:val="28"/>
        </w:rPr>
        <w:t>+</w:t>
      </w:r>
      <w:r>
        <w:rPr>
          <w:rFonts w:hint="eastAsia" w:ascii="仿宋" w:hAnsi="仿宋" w:eastAsia="仿宋" w:cs="Arial"/>
          <w:sz w:val="28"/>
          <w:szCs w:val="28"/>
        </w:rPr>
        <w:t>【模块D】</w:t>
      </w:r>
      <w:r>
        <w:rPr>
          <w:rFonts w:ascii="仿宋" w:hAnsi="仿宋" w:eastAsia="仿宋" w:cs="Arial"/>
          <w:sz w:val="28"/>
          <w:szCs w:val="28"/>
        </w:rPr>
        <w:t>+</w:t>
      </w:r>
      <w:r>
        <w:rPr>
          <w:rFonts w:hint="eastAsia" w:ascii="仿宋" w:hAnsi="仿宋" w:eastAsia="仿宋" w:cs="Arial"/>
          <w:sz w:val="28"/>
          <w:szCs w:val="28"/>
        </w:rPr>
        <w:t>【模块E】</w:t>
      </w:r>
      <w:r>
        <w:rPr>
          <w:rFonts w:ascii="仿宋" w:hAnsi="仿宋" w:eastAsia="仿宋" w:cs="Arial"/>
          <w:sz w:val="28"/>
          <w:szCs w:val="28"/>
        </w:rPr>
        <w:t>+</w:t>
      </w:r>
      <w:r>
        <w:rPr>
          <w:rFonts w:hint="eastAsia" w:ascii="仿宋" w:hAnsi="仿宋" w:eastAsia="仿宋" w:cs="Arial"/>
          <w:sz w:val="28"/>
          <w:szCs w:val="28"/>
        </w:rPr>
        <w:t>【模块F】。</w:t>
      </w:r>
    </w:p>
    <w:p>
      <w:pPr>
        <w:spacing w:line="360" w:lineRule="auto"/>
        <w:ind w:firstLine="562" w:firstLineChars="200"/>
        <w:outlineLvl w:val="2"/>
        <w:rPr>
          <w:rFonts w:ascii="仿宋" w:hAnsi="仿宋" w:eastAsia="仿宋" w:cs="Arial"/>
          <w:b/>
          <w:sz w:val="28"/>
          <w:szCs w:val="28"/>
        </w:rPr>
      </w:pPr>
      <w:r>
        <w:rPr>
          <w:rFonts w:hint="eastAsia" w:ascii="仿宋" w:hAnsi="仿宋" w:eastAsia="仿宋" w:cs="Arial"/>
          <w:b/>
          <w:sz w:val="28"/>
          <w:szCs w:val="28"/>
        </w:rPr>
        <w:t>2、定制型内容</w:t>
      </w:r>
    </w:p>
    <w:p>
      <w:pPr>
        <w:spacing w:line="360" w:lineRule="auto"/>
        <w:ind w:firstLine="560" w:firstLineChars="200"/>
        <w:rPr>
          <w:rFonts w:ascii="仿宋" w:hAnsi="仿宋" w:eastAsia="仿宋" w:cs="Arial"/>
          <w:sz w:val="28"/>
          <w:szCs w:val="28"/>
        </w:rPr>
      </w:pPr>
      <w:r>
        <w:rPr>
          <w:rFonts w:hint="eastAsia" w:ascii="仿宋" w:hAnsi="仿宋" w:eastAsia="仿宋" w:cs="Arial"/>
          <w:sz w:val="28"/>
          <w:szCs w:val="28"/>
        </w:rPr>
        <w:t>平台公司根据自身不同的业务需求，选择【模块A】、【模块B】、【模块C】、【模块D】、【模块E】、【模块F】之间的任意组合，或者选择单一模块业务，价格按照该模块收取。</w:t>
      </w:r>
    </w:p>
    <w:p>
      <w:pPr>
        <w:spacing w:line="360" w:lineRule="auto"/>
        <w:ind w:firstLine="562" w:firstLineChars="200"/>
        <w:outlineLvl w:val="2"/>
        <w:rPr>
          <w:rFonts w:ascii="仿宋" w:hAnsi="仿宋" w:eastAsia="仿宋" w:cs="Arial"/>
          <w:b/>
          <w:sz w:val="28"/>
          <w:szCs w:val="28"/>
        </w:rPr>
      </w:pPr>
      <w:r>
        <w:rPr>
          <w:rFonts w:hint="eastAsia" w:ascii="仿宋" w:hAnsi="仿宋" w:eastAsia="仿宋" w:cs="Arial"/>
          <w:b/>
          <w:sz w:val="28"/>
          <w:szCs w:val="28"/>
        </w:rPr>
        <w:t>3、顾问式服务</w:t>
      </w:r>
    </w:p>
    <w:p>
      <w:pPr>
        <w:spacing w:line="360" w:lineRule="auto"/>
        <w:ind w:firstLine="560" w:firstLineChars="200"/>
        <w:rPr>
          <w:rFonts w:ascii="仿宋" w:hAnsi="仿宋" w:eastAsia="仿宋" w:cs="Arial"/>
          <w:sz w:val="28"/>
          <w:szCs w:val="28"/>
        </w:rPr>
      </w:pPr>
      <w:r>
        <w:rPr>
          <w:rFonts w:hint="eastAsia" w:ascii="仿宋" w:hAnsi="仿宋" w:eastAsia="仿宋" w:cs="Arial"/>
          <w:sz w:val="28"/>
          <w:szCs w:val="28"/>
        </w:rPr>
        <w:t>专指【模块G】的服务内容，在此服务中，我们主要提供建议和审核意见，主要的撰写工作、资料收集整理工作、业务分析等工作均由平台公司完成。</w:t>
      </w:r>
    </w:p>
    <w:p>
      <w:pPr>
        <w:spacing w:line="360" w:lineRule="auto"/>
        <w:rPr>
          <w:rFonts w:hint="eastAsia" w:ascii="仿宋" w:hAnsi="仿宋" w:eastAsia="仿宋" w:cs="Arial"/>
          <w:b/>
          <w:bCs/>
          <w:sz w:val="28"/>
          <w:szCs w:val="28"/>
        </w:rPr>
      </w:pPr>
    </w:p>
    <w:p>
      <w:pPr>
        <w:spacing w:line="360" w:lineRule="auto"/>
        <w:rPr>
          <w:rFonts w:hint="eastAsia" w:ascii="仿宋" w:hAnsi="仿宋" w:eastAsia="仿宋" w:cs="Arial"/>
          <w:b/>
          <w:bCs/>
          <w:sz w:val="28"/>
          <w:szCs w:val="28"/>
        </w:rPr>
      </w:pPr>
    </w:p>
    <w:p>
      <w:pPr>
        <w:spacing w:line="360" w:lineRule="auto"/>
        <w:rPr>
          <w:rFonts w:hint="eastAsia" w:ascii="仿宋" w:hAnsi="仿宋" w:eastAsia="仿宋" w:cs="Arial"/>
          <w:b/>
          <w:bCs/>
          <w:sz w:val="28"/>
          <w:szCs w:val="28"/>
        </w:rPr>
      </w:pPr>
    </w:p>
    <w:p>
      <w:pPr>
        <w:spacing w:line="360" w:lineRule="auto"/>
        <w:rPr>
          <w:rFonts w:hint="eastAsia" w:ascii="仿宋" w:hAnsi="仿宋" w:eastAsia="仿宋" w:cs="Arial"/>
          <w:b/>
          <w:bCs/>
          <w:sz w:val="28"/>
          <w:szCs w:val="28"/>
        </w:rPr>
      </w:pPr>
    </w:p>
    <w:p>
      <w:pPr>
        <w:spacing w:line="360" w:lineRule="auto"/>
        <w:rPr>
          <w:rFonts w:hint="eastAsia" w:ascii="仿宋" w:hAnsi="仿宋" w:eastAsia="仿宋" w:cs="Arial"/>
          <w:b/>
          <w:bCs/>
          <w:sz w:val="28"/>
          <w:szCs w:val="28"/>
        </w:rPr>
      </w:pPr>
    </w:p>
    <w:p>
      <w:pPr>
        <w:spacing w:line="360" w:lineRule="auto"/>
        <w:rPr>
          <w:rFonts w:hint="eastAsia" w:ascii="仿宋" w:hAnsi="仿宋" w:eastAsia="仿宋" w:cs="Arial"/>
          <w:b/>
          <w:bCs/>
          <w:sz w:val="28"/>
          <w:szCs w:val="28"/>
        </w:rPr>
      </w:pPr>
    </w:p>
    <w:p>
      <w:pPr>
        <w:spacing w:line="360" w:lineRule="auto"/>
        <w:rPr>
          <w:rFonts w:hint="eastAsia" w:ascii="仿宋" w:hAnsi="仿宋" w:eastAsia="仿宋" w:cs="Arial"/>
          <w:b/>
          <w:bCs/>
          <w:sz w:val="28"/>
          <w:szCs w:val="28"/>
        </w:rPr>
      </w:pPr>
    </w:p>
    <w:p>
      <w:pPr>
        <w:spacing w:line="360" w:lineRule="auto"/>
        <w:rPr>
          <w:rFonts w:hint="eastAsia" w:ascii="仿宋" w:hAnsi="仿宋" w:eastAsia="仿宋" w:cs="Arial"/>
          <w:b/>
          <w:bCs/>
          <w:sz w:val="28"/>
          <w:szCs w:val="28"/>
        </w:rPr>
      </w:pPr>
    </w:p>
    <w:p>
      <w:pPr>
        <w:spacing w:line="360" w:lineRule="auto"/>
        <w:rPr>
          <w:rFonts w:hint="eastAsia" w:ascii="仿宋" w:hAnsi="仿宋" w:eastAsia="仿宋" w:cs="Arial"/>
          <w:b/>
          <w:bCs/>
          <w:sz w:val="28"/>
          <w:szCs w:val="28"/>
        </w:rPr>
      </w:pPr>
    </w:p>
    <w:p>
      <w:pPr>
        <w:spacing w:line="360" w:lineRule="auto"/>
        <w:rPr>
          <w:rFonts w:hint="eastAsia" w:ascii="仿宋" w:hAnsi="仿宋" w:eastAsia="仿宋" w:cs="Arial"/>
          <w:b/>
          <w:bCs/>
          <w:sz w:val="28"/>
          <w:szCs w:val="28"/>
        </w:rPr>
      </w:pPr>
    </w:p>
    <w:p>
      <w:pPr>
        <w:spacing w:line="360" w:lineRule="auto"/>
        <w:rPr>
          <w:rFonts w:hint="eastAsia" w:ascii="仿宋" w:hAnsi="仿宋" w:eastAsia="仿宋" w:cs="Arial"/>
          <w:b/>
          <w:bCs/>
          <w:sz w:val="28"/>
          <w:szCs w:val="28"/>
        </w:rPr>
      </w:pPr>
    </w:p>
    <w:p>
      <w:pPr>
        <w:spacing w:line="360" w:lineRule="auto"/>
        <w:rPr>
          <w:rFonts w:hint="eastAsia" w:ascii="仿宋" w:hAnsi="仿宋" w:eastAsia="仿宋" w:cs="Arial"/>
          <w:b/>
          <w:bCs/>
          <w:sz w:val="28"/>
          <w:szCs w:val="28"/>
        </w:rPr>
      </w:pPr>
    </w:p>
    <w:p>
      <w:pPr>
        <w:spacing w:line="360" w:lineRule="auto"/>
        <w:rPr>
          <w:rFonts w:hint="eastAsia" w:ascii="仿宋" w:hAnsi="仿宋" w:eastAsia="仿宋" w:cs="Arial"/>
          <w:b/>
          <w:bCs/>
          <w:sz w:val="28"/>
          <w:szCs w:val="28"/>
        </w:rPr>
      </w:pPr>
    </w:p>
    <w:p>
      <w:pPr>
        <w:spacing w:line="360" w:lineRule="auto"/>
        <w:rPr>
          <w:rFonts w:hint="eastAsia" w:ascii="仿宋" w:hAnsi="仿宋" w:eastAsia="仿宋" w:cs="Arial"/>
          <w:b/>
          <w:bCs/>
          <w:sz w:val="28"/>
          <w:szCs w:val="28"/>
        </w:rPr>
      </w:pPr>
    </w:p>
    <w:p>
      <w:pPr>
        <w:spacing w:line="360" w:lineRule="auto"/>
        <w:rPr>
          <w:rFonts w:hint="eastAsia" w:ascii="仿宋" w:hAnsi="仿宋" w:eastAsia="仿宋" w:cs="Arial"/>
          <w:b/>
          <w:bCs/>
          <w:sz w:val="28"/>
          <w:szCs w:val="28"/>
        </w:rPr>
      </w:pPr>
    </w:p>
    <w:p>
      <w:pPr>
        <w:spacing w:line="360" w:lineRule="auto"/>
        <w:rPr>
          <w:rFonts w:hint="eastAsia" w:ascii="仿宋" w:hAnsi="仿宋" w:eastAsia="仿宋" w:cs="Arial"/>
          <w:b/>
          <w:bCs/>
          <w:sz w:val="28"/>
          <w:szCs w:val="28"/>
        </w:rPr>
      </w:pPr>
    </w:p>
    <w:p>
      <w:pPr>
        <w:spacing w:line="360" w:lineRule="auto"/>
        <w:rPr>
          <w:rFonts w:hint="eastAsia" w:ascii="仿宋" w:hAnsi="仿宋" w:eastAsia="仿宋" w:cs="Arial"/>
          <w:b/>
          <w:bCs/>
          <w:sz w:val="28"/>
          <w:szCs w:val="28"/>
        </w:rPr>
      </w:pPr>
    </w:p>
    <w:p>
      <w:pPr>
        <w:spacing w:line="360" w:lineRule="auto"/>
        <w:rPr>
          <w:rFonts w:hint="eastAsia" w:ascii="仿宋" w:hAnsi="仿宋" w:eastAsia="仿宋" w:cs="Arial"/>
          <w:b/>
          <w:bCs/>
          <w:sz w:val="28"/>
          <w:szCs w:val="28"/>
        </w:rPr>
      </w:pPr>
    </w:p>
    <w:p>
      <w:pPr>
        <w:pStyle w:val="2"/>
        <w:bidi w:val="0"/>
      </w:pPr>
      <w:bookmarkStart w:id="23" w:name="_Toc11236"/>
      <w:r>
        <w:rPr>
          <w:rFonts w:hint="eastAsia"/>
          <w:lang w:val="en-US" w:eastAsia="zh-CN"/>
        </w:rPr>
        <w:t>六、</w:t>
      </w:r>
      <w:r>
        <w:rPr>
          <w:rFonts w:hint="eastAsia"/>
        </w:rPr>
        <w:t>政府融资平台转型部分业绩案例：</w:t>
      </w:r>
      <w:bookmarkEnd w:id="23"/>
    </w:p>
    <w:p>
      <w:pPr>
        <w:spacing w:line="360" w:lineRule="auto"/>
        <w:ind w:firstLine="280" w:firstLineChars="100"/>
        <w:rPr>
          <w:rFonts w:hint="eastAsia" w:ascii="仿宋" w:hAnsi="仿宋" w:eastAsia="仿宋" w:cs="仿宋"/>
          <w:bCs/>
          <w:sz w:val="28"/>
          <w:szCs w:val="28"/>
        </w:rPr>
      </w:pPr>
      <w:r>
        <w:rPr>
          <w:rFonts w:hint="eastAsia" w:ascii="仿宋" w:hAnsi="仿宋" w:eastAsia="仿宋" w:cs="仿宋"/>
          <w:bCs/>
          <w:sz w:val="28"/>
          <w:szCs w:val="28"/>
          <w:lang w:val="en-US" w:eastAsia="zh-CN"/>
        </w:rPr>
        <w:t>云南省昆明市晋宁区国有资产运营公司</w:t>
      </w:r>
      <w:r>
        <w:rPr>
          <w:rFonts w:hint="eastAsia" w:ascii="仿宋" w:hAnsi="仿宋" w:eastAsia="仿宋" w:cs="仿宋"/>
          <w:bCs/>
          <w:sz w:val="28"/>
          <w:szCs w:val="28"/>
        </w:rPr>
        <w:t>咨询项目</w:t>
      </w:r>
    </w:p>
    <w:p>
      <w:pPr>
        <w:spacing w:line="360" w:lineRule="auto"/>
        <w:ind w:firstLine="280" w:firstLineChars="100"/>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山西省综合改革示范区</w:t>
      </w:r>
      <w:r>
        <w:rPr>
          <w:rFonts w:hint="eastAsia" w:ascii="仿宋" w:hAnsi="仿宋" w:eastAsia="仿宋" w:cs="仿宋"/>
          <w:bCs/>
          <w:sz w:val="28"/>
          <w:szCs w:val="28"/>
        </w:rPr>
        <w:t>咨询项目</w:t>
      </w:r>
    </w:p>
    <w:p>
      <w:pPr>
        <w:spacing w:line="360" w:lineRule="auto"/>
        <w:ind w:firstLine="280" w:firstLineChars="100"/>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河南洛阳新安平台公司</w:t>
      </w:r>
      <w:r>
        <w:rPr>
          <w:rFonts w:hint="eastAsia" w:ascii="仿宋" w:hAnsi="仿宋" w:eastAsia="仿宋" w:cs="仿宋"/>
          <w:bCs/>
          <w:sz w:val="28"/>
          <w:szCs w:val="28"/>
        </w:rPr>
        <w:t>市场化转型咨询项目</w:t>
      </w:r>
    </w:p>
    <w:p>
      <w:pPr>
        <w:spacing w:line="360" w:lineRule="auto"/>
        <w:ind w:firstLine="280" w:firstLineChars="100"/>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湖南怀化市洪江市平台公司</w:t>
      </w:r>
      <w:r>
        <w:rPr>
          <w:rFonts w:hint="eastAsia" w:ascii="仿宋" w:hAnsi="仿宋" w:eastAsia="仿宋" w:cs="仿宋"/>
          <w:bCs/>
          <w:sz w:val="28"/>
          <w:szCs w:val="28"/>
        </w:rPr>
        <w:t>市场化转型咨询项目</w:t>
      </w:r>
      <w:bookmarkStart w:id="24" w:name="_GoBack"/>
      <w:bookmarkEnd w:id="24"/>
    </w:p>
    <w:p>
      <w:pPr>
        <w:spacing w:line="360" w:lineRule="auto"/>
        <w:ind w:firstLine="280" w:firstLineChars="100"/>
        <w:rPr>
          <w:rFonts w:hint="eastAsia" w:ascii="仿宋" w:hAnsi="仿宋" w:eastAsia="仿宋" w:cs="仿宋"/>
          <w:bCs/>
          <w:sz w:val="28"/>
          <w:szCs w:val="28"/>
        </w:rPr>
      </w:pPr>
      <w:r>
        <w:rPr>
          <w:rFonts w:hint="eastAsia" w:ascii="仿宋" w:hAnsi="仿宋" w:eastAsia="仿宋" w:cs="仿宋"/>
          <w:bCs/>
          <w:sz w:val="28"/>
          <w:szCs w:val="28"/>
          <w:lang w:val="en-US" w:eastAsia="zh-CN"/>
        </w:rPr>
        <w:t>云南水富市城投集团</w:t>
      </w:r>
      <w:r>
        <w:rPr>
          <w:rFonts w:hint="eastAsia" w:ascii="仿宋" w:hAnsi="仿宋" w:eastAsia="仿宋" w:cs="仿宋"/>
          <w:bCs/>
          <w:sz w:val="28"/>
          <w:szCs w:val="28"/>
        </w:rPr>
        <w:t>市场化转型咨询项目</w:t>
      </w:r>
    </w:p>
    <w:p>
      <w:pPr>
        <w:spacing w:line="360" w:lineRule="auto"/>
        <w:ind w:firstLine="280" w:firstLineChars="100"/>
        <w:rPr>
          <w:rFonts w:hint="eastAsia" w:ascii="仿宋" w:hAnsi="仿宋" w:eastAsia="仿宋" w:cs="仿宋"/>
          <w:bCs/>
          <w:sz w:val="28"/>
          <w:szCs w:val="28"/>
        </w:rPr>
      </w:pPr>
      <w:r>
        <w:rPr>
          <w:rFonts w:hint="eastAsia" w:ascii="仿宋" w:hAnsi="仿宋" w:eastAsia="仿宋" w:cs="仿宋"/>
          <w:bCs/>
          <w:sz w:val="28"/>
          <w:szCs w:val="28"/>
          <w:lang w:val="en-US" w:eastAsia="zh-CN"/>
        </w:rPr>
        <w:t>陕西西乡平台公司</w:t>
      </w:r>
      <w:r>
        <w:rPr>
          <w:rFonts w:hint="eastAsia" w:ascii="仿宋" w:hAnsi="仿宋" w:eastAsia="仿宋" w:cs="仿宋"/>
          <w:bCs/>
          <w:sz w:val="28"/>
          <w:szCs w:val="28"/>
        </w:rPr>
        <w:t>市场化转型咨询项目</w:t>
      </w:r>
    </w:p>
    <w:p>
      <w:pPr>
        <w:spacing w:line="360" w:lineRule="auto"/>
        <w:ind w:firstLine="280" w:firstLineChars="100"/>
        <w:rPr>
          <w:rFonts w:hint="eastAsia" w:ascii="仿宋" w:hAnsi="仿宋" w:eastAsia="仿宋" w:cs="仿宋"/>
          <w:bCs/>
          <w:sz w:val="28"/>
          <w:szCs w:val="28"/>
        </w:rPr>
      </w:pPr>
      <w:r>
        <w:rPr>
          <w:rFonts w:hint="eastAsia" w:ascii="仿宋" w:hAnsi="仿宋" w:eastAsia="仿宋" w:cs="仿宋"/>
          <w:bCs/>
          <w:sz w:val="28"/>
          <w:szCs w:val="28"/>
          <w:lang w:val="en-US" w:eastAsia="zh-CN"/>
        </w:rPr>
        <w:t>陕西留坝平台公司</w:t>
      </w:r>
      <w:r>
        <w:rPr>
          <w:rFonts w:hint="eastAsia" w:ascii="仿宋" w:hAnsi="仿宋" w:eastAsia="仿宋" w:cs="仿宋"/>
          <w:bCs/>
          <w:sz w:val="28"/>
          <w:szCs w:val="28"/>
        </w:rPr>
        <w:t>市场化转型咨询项目</w:t>
      </w:r>
    </w:p>
    <w:p>
      <w:pPr>
        <w:spacing w:line="360" w:lineRule="auto"/>
        <w:ind w:firstLine="280" w:firstLineChars="100"/>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贵州铜仁碧江区平台公司</w:t>
      </w:r>
      <w:r>
        <w:rPr>
          <w:rFonts w:hint="eastAsia" w:ascii="仿宋" w:hAnsi="仿宋" w:eastAsia="仿宋" w:cs="仿宋"/>
          <w:bCs/>
          <w:sz w:val="28"/>
          <w:szCs w:val="28"/>
        </w:rPr>
        <w:t>市场化转型咨询项目</w:t>
      </w:r>
    </w:p>
    <w:p>
      <w:pPr>
        <w:spacing w:line="360" w:lineRule="auto"/>
        <w:ind w:firstLine="280" w:firstLineChars="100"/>
        <w:rPr>
          <w:rFonts w:hint="eastAsia" w:ascii="仿宋" w:hAnsi="仿宋" w:eastAsia="仿宋" w:cs="仿宋"/>
          <w:bCs/>
          <w:sz w:val="28"/>
          <w:szCs w:val="28"/>
        </w:rPr>
      </w:pPr>
      <w:r>
        <w:rPr>
          <w:rFonts w:hint="eastAsia" w:ascii="仿宋" w:hAnsi="仿宋" w:eastAsia="仿宋" w:cs="仿宋"/>
          <w:bCs/>
          <w:sz w:val="28"/>
          <w:szCs w:val="28"/>
          <w:lang w:val="en-US" w:eastAsia="zh-CN"/>
        </w:rPr>
        <w:t>河南通许平台公司</w:t>
      </w:r>
      <w:r>
        <w:rPr>
          <w:rFonts w:hint="eastAsia" w:ascii="仿宋" w:hAnsi="仿宋" w:eastAsia="仿宋" w:cs="仿宋"/>
          <w:bCs/>
          <w:sz w:val="28"/>
          <w:szCs w:val="28"/>
        </w:rPr>
        <w:t>市场化转型咨询项目</w:t>
      </w:r>
    </w:p>
    <w:p>
      <w:pPr>
        <w:spacing w:line="360" w:lineRule="auto"/>
        <w:ind w:firstLine="280" w:firstLineChars="100"/>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湖北江陵平台公司</w:t>
      </w:r>
      <w:r>
        <w:rPr>
          <w:rFonts w:hint="eastAsia" w:ascii="仿宋" w:hAnsi="仿宋" w:eastAsia="仿宋" w:cs="仿宋"/>
          <w:bCs/>
          <w:sz w:val="28"/>
          <w:szCs w:val="28"/>
        </w:rPr>
        <w:t>市场化转型咨询项目</w:t>
      </w:r>
    </w:p>
    <w:p>
      <w:pPr>
        <w:spacing w:line="360" w:lineRule="auto"/>
        <w:ind w:firstLine="280" w:firstLineChars="100"/>
        <w:rPr>
          <w:rFonts w:hint="eastAsia" w:ascii="仿宋" w:hAnsi="仿宋" w:eastAsia="仿宋" w:cs="仿宋"/>
          <w:bCs/>
          <w:sz w:val="28"/>
          <w:szCs w:val="28"/>
        </w:rPr>
      </w:pPr>
      <w:r>
        <w:rPr>
          <w:rFonts w:hint="eastAsia" w:ascii="仿宋" w:hAnsi="仿宋" w:eastAsia="仿宋" w:cs="仿宋"/>
          <w:bCs/>
          <w:sz w:val="28"/>
          <w:szCs w:val="28"/>
        </w:rPr>
        <w:t>湖北广水市城投公司市场化转型咨询项目</w:t>
      </w:r>
    </w:p>
    <w:p>
      <w:pPr>
        <w:spacing w:line="360" w:lineRule="auto"/>
        <w:ind w:firstLine="280" w:firstLineChars="100"/>
        <w:rPr>
          <w:rFonts w:hint="eastAsia" w:ascii="仿宋" w:hAnsi="仿宋" w:eastAsia="仿宋" w:cs="仿宋"/>
          <w:bCs/>
          <w:sz w:val="28"/>
          <w:szCs w:val="28"/>
        </w:rPr>
      </w:pPr>
      <w:r>
        <w:rPr>
          <w:rFonts w:hint="eastAsia" w:ascii="仿宋" w:hAnsi="仿宋" w:eastAsia="仿宋" w:cs="仿宋"/>
          <w:bCs/>
          <w:sz w:val="28"/>
          <w:szCs w:val="28"/>
        </w:rPr>
        <w:t>山东淄博高新区平台转型重组咨询项目</w:t>
      </w:r>
    </w:p>
    <w:p>
      <w:pPr>
        <w:spacing w:line="360" w:lineRule="auto"/>
        <w:ind w:firstLine="280" w:firstLineChars="100"/>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陕西泾阳平台公司</w:t>
      </w:r>
      <w:r>
        <w:rPr>
          <w:rFonts w:hint="eastAsia" w:ascii="仿宋" w:hAnsi="仿宋" w:eastAsia="仿宋" w:cs="仿宋"/>
          <w:bCs/>
          <w:sz w:val="28"/>
          <w:szCs w:val="28"/>
        </w:rPr>
        <w:t>市场化转型咨询项目</w:t>
      </w:r>
    </w:p>
    <w:p>
      <w:pPr>
        <w:spacing w:line="360" w:lineRule="auto"/>
        <w:ind w:firstLine="280" w:firstLineChars="100"/>
        <w:rPr>
          <w:rFonts w:hint="eastAsia" w:ascii="仿宋" w:hAnsi="仿宋" w:eastAsia="仿宋" w:cs="仿宋"/>
          <w:bCs/>
          <w:sz w:val="28"/>
          <w:szCs w:val="28"/>
        </w:rPr>
      </w:pPr>
      <w:r>
        <w:rPr>
          <w:rFonts w:hint="eastAsia" w:ascii="仿宋" w:hAnsi="仿宋" w:eastAsia="仿宋" w:cs="仿宋"/>
          <w:bCs/>
          <w:sz w:val="28"/>
          <w:szCs w:val="28"/>
          <w:lang w:val="en-US" w:eastAsia="zh-CN"/>
        </w:rPr>
        <w:t>陕西卤阳湖平台公司</w:t>
      </w:r>
      <w:r>
        <w:rPr>
          <w:rFonts w:hint="eastAsia" w:ascii="仿宋" w:hAnsi="仿宋" w:eastAsia="仿宋" w:cs="仿宋"/>
          <w:bCs/>
          <w:sz w:val="28"/>
          <w:szCs w:val="28"/>
        </w:rPr>
        <w:t>市场化转型咨询项目</w:t>
      </w:r>
    </w:p>
    <w:p>
      <w:pPr>
        <w:spacing w:line="360" w:lineRule="auto"/>
        <w:ind w:firstLine="280" w:firstLineChars="100"/>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河南濮阳交通运输集团</w:t>
      </w:r>
      <w:r>
        <w:rPr>
          <w:rFonts w:hint="eastAsia" w:ascii="仿宋" w:hAnsi="仿宋" w:eastAsia="仿宋" w:cs="仿宋"/>
          <w:bCs/>
          <w:sz w:val="28"/>
          <w:szCs w:val="28"/>
        </w:rPr>
        <w:t>重组咨询项目</w:t>
      </w:r>
    </w:p>
    <w:p>
      <w:pPr>
        <w:spacing w:line="360" w:lineRule="auto"/>
        <w:ind w:firstLine="280" w:firstLineChars="100"/>
        <w:rPr>
          <w:rFonts w:ascii="仿宋" w:hAnsi="仿宋" w:eastAsia="仿宋" w:cs="仿宋"/>
          <w:bCs/>
          <w:sz w:val="28"/>
          <w:szCs w:val="28"/>
        </w:rPr>
      </w:pPr>
      <w:r>
        <w:rPr>
          <w:rFonts w:hint="eastAsia" w:ascii="仿宋" w:hAnsi="仿宋" w:eastAsia="仿宋" w:cs="仿宋"/>
          <w:bCs/>
          <w:sz w:val="28"/>
          <w:szCs w:val="28"/>
        </w:rPr>
        <w:t>河南武陟投资集团转型升级咨询项目</w:t>
      </w:r>
    </w:p>
    <w:p>
      <w:pPr>
        <w:spacing w:line="360" w:lineRule="auto"/>
        <w:ind w:firstLine="280" w:firstLineChars="100"/>
        <w:rPr>
          <w:rFonts w:ascii="仿宋" w:hAnsi="仿宋" w:eastAsia="仿宋" w:cs="仿宋"/>
          <w:bCs/>
          <w:sz w:val="28"/>
          <w:szCs w:val="28"/>
        </w:rPr>
      </w:pPr>
      <w:r>
        <w:rPr>
          <w:rFonts w:hint="eastAsia" w:ascii="仿宋" w:hAnsi="仿宋" w:eastAsia="仿宋" w:cs="仿宋"/>
          <w:bCs/>
          <w:sz w:val="28"/>
          <w:szCs w:val="28"/>
        </w:rPr>
        <w:t>吉林省通化圣东投资有限公司转型咨询项目</w:t>
      </w:r>
    </w:p>
    <w:p>
      <w:pPr>
        <w:spacing w:line="360" w:lineRule="auto"/>
        <w:ind w:firstLine="280" w:firstLineChars="100"/>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内蒙古</w:t>
      </w:r>
      <w:r>
        <w:rPr>
          <w:rFonts w:hint="eastAsia" w:ascii="仿宋" w:hAnsi="仿宋" w:eastAsia="仿宋" w:cs="仿宋"/>
          <w:bCs/>
          <w:sz w:val="28"/>
          <w:szCs w:val="28"/>
        </w:rPr>
        <w:t>伊金霍洛旗城建集团市场化转型咨询项目</w:t>
      </w:r>
    </w:p>
    <w:p>
      <w:pPr>
        <w:spacing w:line="360" w:lineRule="auto"/>
        <w:ind w:firstLine="280" w:firstLineChars="100"/>
        <w:rPr>
          <w:rFonts w:ascii="仿宋" w:hAnsi="仿宋" w:eastAsia="仿宋" w:cs="仿宋"/>
          <w:bCs/>
          <w:sz w:val="28"/>
          <w:szCs w:val="28"/>
        </w:rPr>
      </w:pPr>
      <w:r>
        <w:rPr>
          <w:rFonts w:hint="eastAsia" w:ascii="仿宋" w:hAnsi="仿宋" w:eastAsia="仿宋" w:cs="仿宋"/>
          <w:bCs/>
          <w:sz w:val="28"/>
          <w:szCs w:val="28"/>
        </w:rPr>
        <w:t>内蒙古通辽市经济技术开发建设有限公司转型咨询项目</w:t>
      </w:r>
    </w:p>
    <w:p>
      <w:pPr>
        <w:spacing w:line="360" w:lineRule="auto"/>
        <w:ind w:firstLine="280" w:firstLineChars="100"/>
        <w:rPr>
          <w:rFonts w:hint="eastAsia" w:ascii="仿宋" w:hAnsi="仿宋" w:eastAsia="仿宋" w:cs="仿宋"/>
          <w:bCs/>
          <w:sz w:val="28"/>
          <w:szCs w:val="28"/>
        </w:rPr>
      </w:pPr>
      <w:r>
        <w:rPr>
          <w:rFonts w:hint="eastAsia" w:ascii="仿宋" w:hAnsi="仿宋" w:eastAsia="仿宋" w:cs="仿宋"/>
          <w:bCs/>
          <w:sz w:val="28"/>
          <w:szCs w:val="28"/>
        </w:rPr>
        <w:t>成都天府水城环保投资集团有限公司转型咨询项目</w:t>
      </w:r>
    </w:p>
    <w:p>
      <w:pPr>
        <w:spacing w:line="360" w:lineRule="auto"/>
        <w:ind w:firstLine="280" w:firstLineChars="100"/>
        <w:rPr>
          <w:rFonts w:ascii="仿宋" w:hAnsi="仿宋" w:eastAsia="仿宋" w:cs="仿宋"/>
          <w:bCs/>
          <w:sz w:val="28"/>
          <w:szCs w:val="28"/>
        </w:rPr>
      </w:pPr>
      <w:r>
        <w:rPr>
          <w:rFonts w:hint="eastAsia" w:ascii="仿宋" w:hAnsi="仿宋" w:eastAsia="仿宋" w:cs="仿宋"/>
          <w:bCs/>
          <w:sz w:val="28"/>
          <w:szCs w:val="28"/>
        </w:rPr>
        <w:t>鄂尔多斯市水务投资控股集团有限公司转型咨询项目</w:t>
      </w:r>
    </w:p>
    <w:p>
      <w:pPr>
        <w:spacing w:line="360" w:lineRule="auto"/>
        <w:ind w:firstLine="280" w:firstLineChars="100"/>
        <w:rPr>
          <w:rFonts w:ascii="仿宋" w:hAnsi="仿宋" w:eastAsia="仿宋" w:cs="仿宋"/>
          <w:bCs/>
          <w:sz w:val="28"/>
          <w:szCs w:val="28"/>
        </w:rPr>
      </w:pPr>
      <w:r>
        <w:rPr>
          <w:rFonts w:hint="eastAsia" w:ascii="仿宋" w:hAnsi="仿宋" w:eastAsia="仿宋" w:cs="仿宋"/>
          <w:bCs/>
          <w:sz w:val="28"/>
          <w:szCs w:val="28"/>
        </w:rPr>
        <w:t>鄂尔多斯市东胜城市建设开发投资集团有限公司转型咨询项目</w:t>
      </w:r>
    </w:p>
    <w:p>
      <w:pPr>
        <w:spacing w:line="360" w:lineRule="auto"/>
        <w:ind w:firstLine="280" w:firstLineChars="100"/>
        <w:rPr>
          <w:rFonts w:ascii="仿宋" w:hAnsi="仿宋" w:eastAsia="仿宋" w:cs="仿宋"/>
          <w:bCs/>
          <w:sz w:val="28"/>
          <w:szCs w:val="28"/>
        </w:rPr>
      </w:pPr>
      <w:r>
        <w:rPr>
          <w:rFonts w:hint="eastAsia" w:ascii="仿宋" w:hAnsi="仿宋" w:eastAsia="仿宋" w:cs="仿宋"/>
          <w:bCs/>
          <w:sz w:val="28"/>
          <w:szCs w:val="28"/>
        </w:rPr>
        <w:t>湖南省鹤城工业集中区投融资平台公司转型咨询项目</w:t>
      </w:r>
    </w:p>
    <w:p>
      <w:pPr>
        <w:spacing w:line="360" w:lineRule="auto"/>
        <w:ind w:firstLine="280" w:firstLineChars="100"/>
        <w:rPr>
          <w:rFonts w:ascii="仿宋" w:hAnsi="仿宋" w:eastAsia="仿宋" w:cs="仿宋"/>
          <w:bCs/>
          <w:sz w:val="28"/>
          <w:szCs w:val="28"/>
        </w:rPr>
      </w:pPr>
      <w:r>
        <w:rPr>
          <w:rFonts w:hint="eastAsia" w:ascii="仿宋" w:hAnsi="仿宋" w:eastAsia="仿宋" w:cs="仿宋"/>
          <w:bCs/>
          <w:sz w:val="28"/>
          <w:szCs w:val="28"/>
        </w:rPr>
        <w:t>怀化锦园投资开发建设公司转型咨询项目</w:t>
      </w:r>
    </w:p>
    <w:p>
      <w:pPr>
        <w:spacing w:line="360" w:lineRule="auto"/>
        <w:ind w:firstLine="280" w:firstLineChars="100"/>
        <w:rPr>
          <w:rFonts w:ascii="仿宋" w:hAnsi="仿宋" w:eastAsia="仿宋" w:cs="仿宋"/>
          <w:bCs/>
          <w:sz w:val="28"/>
          <w:szCs w:val="28"/>
        </w:rPr>
      </w:pPr>
      <w:r>
        <w:rPr>
          <w:rFonts w:hint="eastAsia" w:ascii="仿宋" w:hAnsi="仿宋" w:eastAsia="仿宋" w:cs="仿宋"/>
          <w:bCs/>
          <w:sz w:val="28"/>
          <w:szCs w:val="28"/>
        </w:rPr>
        <w:t>山东省日照市北经济开发区投融资平台公司转型咨询项目</w:t>
      </w:r>
    </w:p>
    <w:p>
      <w:pPr>
        <w:spacing w:line="360" w:lineRule="auto"/>
        <w:ind w:firstLine="280" w:firstLineChars="100"/>
        <w:rPr>
          <w:rFonts w:ascii="仿宋" w:hAnsi="仿宋" w:eastAsia="仿宋" w:cs="仿宋"/>
          <w:bCs/>
          <w:sz w:val="28"/>
          <w:szCs w:val="28"/>
        </w:rPr>
      </w:pPr>
      <w:r>
        <w:rPr>
          <w:rFonts w:hint="eastAsia" w:ascii="仿宋" w:hAnsi="仿宋" w:eastAsia="仿宋" w:cs="仿宋"/>
          <w:bCs/>
          <w:sz w:val="28"/>
          <w:szCs w:val="28"/>
        </w:rPr>
        <w:t>河南孟州投融资平台转型咨询项目</w:t>
      </w:r>
    </w:p>
    <w:p>
      <w:pPr>
        <w:spacing w:line="360" w:lineRule="auto"/>
        <w:ind w:firstLine="280" w:firstLineChars="100"/>
        <w:rPr>
          <w:rFonts w:ascii="仿宋" w:hAnsi="仿宋" w:eastAsia="仿宋" w:cs="仿宋"/>
          <w:bCs/>
          <w:sz w:val="28"/>
          <w:szCs w:val="28"/>
        </w:rPr>
      </w:pPr>
      <w:r>
        <w:rPr>
          <w:rFonts w:hint="eastAsia" w:ascii="仿宋" w:hAnsi="仿宋" w:eastAsia="仿宋" w:cs="仿宋"/>
          <w:bCs/>
          <w:sz w:val="28"/>
          <w:szCs w:val="28"/>
        </w:rPr>
        <w:t>江西省萍乡市经济开发区汇丰投资有限公司转型咨询项目</w:t>
      </w:r>
    </w:p>
    <w:p>
      <w:pPr>
        <w:spacing w:line="360" w:lineRule="auto"/>
        <w:ind w:firstLine="280" w:firstLineChars="100"/>
        <w:rPr>
          <w:rFonts w:ascii="仿宋" w:hAnsi="仿宋" w:eastAsia="仿宋" w:cs="仿宋"/>
          <w:bCs/>
          <w:sz w:val="28"/>
          <w:szCs w:val="28"/>
        </w:rPr>
      </w:pPr>
      <w:r>
        <w:rPr>
          <w:rFonts w:hint="eastAsia" w:ascii="仿宋" w:hAnsi="仿宋" w:eastAsia="仿宋" w:cs="仿宋"/>
          <w:bCs/>
          <w:sz w:val="28"/>
          <w:szCs w:val="28"/>
        </w:rPr>
        <w:t>甘肃省华亭县融资平台公司转型咨询项目</w:t>
      </w:r>
    </w:p>
    <w:p>
      <w:pPr>
        <w:spacing w:line="360" w:lineRule="auto"/>
        <w:ind w:firstLine="280" w:firstLineChars="100"/>
        <w:rPr>
          <w:rFonts w:ascii="仿宋" w:hAnsi="仿宋" w:eastAsia="仿宋" w:cs="仿宋"/>
          <w:bCs/>
          <w:sz w:val="28"/>
          <w:szCs w:val="28"/>
        </w:rPr>
      </w:pPr>
      <w:r>
        <w:rPr>
          <w:rFonts w:hint="eastAsia" w:ascii="仿宋" w:hAnsi="仿宋" w:eastAsia="仿宋" w:cs="仿宋"/>
          <w:bCs/>
          <w:sz w:val="28"/>
          <w:szCs w:val="28"/>
        </w:rPr>
        <w:t>内蒙古巴彦淖尔市城市发展投资有限公司转型咨询项目</w:t>
      </w:r>
    </w:p>
    <w:p>
      <w:pPr>
        <w:spacing w:line="360" w:lineRule="auto"/>
        <w:ind w:firstLine="280" w:firstLineChars="100"/>
        <w:rPr>
          <w:rFonts w:ascii="仿宋" w:hAnsi="仿宋" w:eastAsia="仿宋" w:cs="仿宋"/>
          <w:bCs/>
          <w:sz w:val="28"/>
          <w:szCs w:val="28"/>
        </w:rPr>
      </w:pPr>
      <w:r>
        <w:rPr>
          <w:rFonts w:hint="eastAsia" w:ascii="仿宋" w:hAnsi="仿宋" w:eastAsia="仿宋" w:cs="仿宋"/>
          <w:bCs/>
          <w:sz w:val="28"/>
          <w:szCs w:val="28"/>
        </w:rPr>
        <w:t>长春新区龙腾集团转型咨询项目</w:t>
      </w:r>
    </w:p>
    <w:p>
      <w:pPr>
        <w:spacing w:line="360" w:lineRule="auto"/>
        <w:ind w:firstLine="280" w:firstLineChars="100"/>
        <w:rPr>
          <w:rFonts w:ascii="仿宋" w:hAnsi="仿宋" w:eastAsia="仿宋" w:cs="仿宋"/>
          <w:bCs/>
          <w:sz w:val="28"/>
          <w:szCs w:val="28"/>
        </w:rPr>
      </w:pPr>
      <w:r>
        <w:rPr>
          <w:rFonts w:hint="eastAsia" w:ascii="仿宋" w:hAnsi="仿宋" w:eastAsia="仿宋" w:cs="仿宋"/>
          <w:bCs/>
          <w:sz w:val="28"/>
          <w:szCs w:val="28"/>
        </w:rPr>
        <w:t>广东肇庆市鼎湖区国盛集团转型升级咨询项目</w:t>
      </w:r>
    </w:p>
    <w:p>
      <w:pPr>
        <w:spacing w:line="360" w:lineRule="auto"/>
        <w:ind w:firstLine="280" w:firstLineChars="100"/>
        <w:rPr>
          <w:rFonts w:hint="eastAsia" w:ascii="仿宋" w:hAnsi="仿宋" w:eastAsia="仿宋" w:cs="仿宋"/>
          <w:bCs/>
          <w:sz w:val="28"/>
          <w:szCs w:val="28"/>
        </w:rPr>
      </w:pPr>
      <w:r>
        <w:rPr>
          <w:rFonts w:hint="eastAsia" w:ascii="仿宋" w:hAnsi="仿宋" w:eastAsia="仿宋" w:cs="仿宋"/>
          <w:bCs/>
          <w:sz w:val="28"/>
          <w:szCs w:val="28"/>
        </w:rPr>
        <w:t>山东济南市平阴县平台转型重整咨询项目</w:t>
      </w:r>
    </w:p>
    <w:p>
      <w:pPr>
        <w:spacing w:line="360" w:lineRule="auto"/>
        <w:ind w:firstLine="280" w:firstLineChars="100"/>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0" w:leftChars="0" w:firstLine="0" w:firstLineChars="0"/>
      <w:rPr>
        <w:rFonts w:hint="default"/>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posOffset>4904105</wp:posOffset>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6.15pt;margin-top:0pt;height:144pt;width:144pt;mso-position-horizontal-relative:margin;mso-wrap-style:none;z-index:251662336;mso-width-relative:page;mso-height-relative:page;" filled="f" stroked="f" coordsize="21600,21600" o:gfxdata="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UclbX1QAAAAkBAAAPAAAAAAAA&#10;AAEAIAAAACIAAABkcnMvZG93bnJldi54bWxQSwECFAAUAAAACACHTuJALJbhZBUCAAAVBAAADgAA&#10;AAAAAAABACAAAAAkAQAAZHJzL2Uyb0RvYy54bWxQSwUGAAAAAAYABgBZAQAAqwUAAAAA&#10;">
              <v:fill on="f" focussize="0,0"/>
              <v:stroke on="f" weight="0.5pt"/>
              <v:imagedata o:title=""/>
              <o:lock v:ext="edit" aspectratio="f"/>
              <v:textbox inset="0mm,0mm,0mm,0mm" style="mso-fit-shape-to-text:t;">
                <w:txbxContent>
                  <w:p>
                    <w:pPr>
                      <w:pStyle w:val="6"/>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lang w:val="en-US" w:eastAsia="zh-CN"/>
      </w:rPr>
      <w:t>集团总部地址：北京市石景山区苹果园中铁创业大厦B座8层中至远集团    010-57385296</w:t>
    </w:r>
  </w:p>
  <w:p>
    <w:pPr>
      <w:pStyle w:val="6"/>
      <w:ind w:left="0" w:leftChars="0" w:firstLine="0" w:firstLineChars="0"/>
      <w:jc w:val="center"/>
    </w:pPr>
    <w:r>
      <w:rPr>
        <w:rFonts w:hint="eastAsia"/>
        <w:lang w:val="en-US" w:eastAsia="zh-CN"/>
      </w:rPr>
      <w:t>中至远集团市场部总经理 姚帅  13810503045（同微信）</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840"/>
      <w:jc w:val="right"/>
      <w:rPr>
        <w:rFonts w:ascii="黑体" w:hAnsi="黑体" w:eastAsia="黑体"/>
      </w:rPr>
    </w:pPr>
    <w:r>
      <w:rPr>
        <w:sz w:val="21"/>
      </w:rPr>
      <w:drawing>
        <wp:anchor distT="0" distB="0" distL="114300" distR="114300" simplePos="0" relativeHeight="251659264" behindDoc="0" locked="0" layoutInCell="1" allowOverlap="1">
          <wp:simplePos x="0" y="0"/>
          <wp:positionH relativeFrom="column">
            <wp:posOffset>4889500</wp:posOffset>
          </wp:positionH>
          <wp:positionV relativeFrom="paragraph">
            <wp:posOffset>-47625</wp:posOffset>
          </wp:positionV>
          <wp:extent cx="719455" cy="287655"/>
          <wp:effectExtent l="0" t="0" r="4445" b="0"/>
          <wp:wrapNone/>
          <wp:docPr id="37" name="图片 37" descr="C:\Users\57173\AppData\Local\Temp\WeChat Files\275819878085951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C:\Users\57173\AppData\Local\Temp\WeChat Files\27581987808595199.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19455" cy="287655"/>
                  </a:xfrm>
                  <a:prstGeom prst="rect">
                    <a:avLst/>
                  </a:prstGeom>
                  <a:noFill/>
                  <a:ln>
                    <a:noFill/>
                  </a:ln>
                </pic:spPr>
              </pic:pic>
            </a:graphicData>
          </a:graphic>
        </wp:anchor>
      </w:drawing>
    </w:r>
    <w:r>
      <w:rPr>
        <w:rFonts w:hint="eastAsia" w:ascii="黑体" w:hAnsi="黑体" w:eastAsia="黑体"/>
      </w:rPr>
      <w:t>平台转型服务方案</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64988"/>
    <w:multiLevelType w:val="multilevel"/>
    <w:tmpl w:val="0B86498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3FF44EB"/>
    <w:multiLevelType w:val="multilevel"/>
    <w:tmpl w:val="13FF44E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8DB2CFD"/>
    <w:multiLevelType w:val="multilevel"/>
    <w:tmpl w:val="18DB2CF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25456ECE"/>
    <w:multiLevelType w:val="multilevel"/>
    <w:tmpl w:val="25456ECE"/>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4">
    <w:nsid w:val="31C20C4F"/>
    <w:multiLevelType w:val="multilevel"/>
    <w:tmpl w:val="31C20C4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328715E1"/>
    <w:multiLevelType w:val="multilevel"/>
    <w:tmpl w:val="328715E1"/>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6">
    <w:nsid w:val="41A06973"/>
    <w:multiLevelType w:val="multilevel"/>
    <w:tmpl w:val="41A06973"/>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7">
    <w:nsid w:val="496155CC"/>
    <w:multiLevelType w:val="multilevel"/>
    <w:tmpl w:val="496155CC"/>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8">
    <w:nsid w:val="4A915B12"/>
    <w:multiLevelType w:val="multilevel"/>
    <w:tmpl w:val="4A915B12"/>
    <w:lvl w:ilvl="0" w:tentative="0">
      <w:start w:val="3"/>
      <w:numFmt w:val="decimal"/>
      <w:lvlText w:val="（%1）"/>
      <w:lvlJc w:val="left"/>
      <w:pPr>
        <w:ind w:left="1295" w:hanging="73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5CA034E9"/>
    <w:multiLevelType w:val="multilevel"/>
    <w:tmpl w:val="5CA034E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67B42DFE"/>
    <w:multiLevelType w:val="multilevel"/>
    <w:tmpl w:val="67B42DFE"/>
    <w:lvl w:ilvl="0" w:tentative="0">
      <w:start w:val="1"/>
      <w:numFmt w:val="bullet"/>
      <w:lvlText w:val=""/>
      <w:lvlJc w:val="left"/>
      <w:pPr>
        <w:ind w:left="920" w:hanging="36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1">
    <w:nsid w:val="6DF231D7"/>
    <w:multiLevelType w:val="multilevel"/>
    <w:tmpl w:val="6DF231D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4"/>
  </w:num>
  <w:num w:numId="2">
    <w:abstractNumId w:val="11"/>
  </w:num>
  <w:num w:numId="3">
    <w:abstractNumId w:val="6"/>
  </w:num>
  <w:num w:numId="4">
    <w:abstractNumId w:val="5"/>
  </w:num>
  <w:num w:numId="5">
    <w:abstractNumId w:val="10"/>
  </w:num>
  <w:num w:numId="6">
    <w:abstractNumId w:val="3"/>
  </w:num>
  <w:num w:numId="7">
    <w:abstractNumId w:val="7"/>
  </w:num>
  <w:num w:numId="8">
    <w:abstractNumId w:val="8"/>
  </w:num>
  <w:num w:numId="9">
    <w:abstractNumId w:val="2"/>
  </w:num>
  <w:num w:numId="10">
    <w:abstractNumId w:val="9"/>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9BB"/>
    <w:rsid w:val="00013E9E"/>
    <w:rsid w:val="000163AF"/>
    <w:rsid w:val="00021229"/>
    <w:rsid w:val="00030BDA"/>
    <w:rsid w:val="00031262"/>
    <w:rsid w:val="00044D06"/>
    <w:rsid w:val="00057747"/>
    <w:rsid w:val="00062C36"/>
    <w:rsid w:val="00063751"/>
    <w:rsid w:val="000773B2"/>
    <w:rsid w:val="0008026A"/>
    <w:rsid w:val="0009262A"/>
    <w:rsid w:val="000A2434"/>
    <w:rsid w:val="000E51DB"/>
    <w:rsid w:val="000F2689"/>
    <w:rsid w:val="000F3704"/>
    <w:rsid w:val="000F74CF"/>
    <w:rsid w:val="00105313"/>
    <w:rsid w:val="001157EC"/>
    <w:rsid w:val="00116F76"/>
    <w:rsid w:val="00140B8D"/>
    <w:rsid w:val="00144068"/>
    <w:rsid w:val="00144317"/>
    <w:rsid w:val="0014657D"/>
    <w:rsid w:val="001465DF"/>
    <w:rsid w:val="0015089E"/>
    <w:rsid w:val="00166667"/>
    <w:rsid w:val="00177581"/>
    <w:rsid w:val="00194E15"/>
    <w:rsid w:val="001A0551"/>
    <w:rsid w:val="001B212F"/>
    <w:rsid w:val="001C485B"/>
    <w:rsid w:val="001D64B7"/>
    <w:rsid w:val="001E56BF"/>
    <w:rsid w:val="001F2171"/>
    <w:rsid w:val="0021234A"/>
    <w:rsid w:val="00242D57"/>
    <w:rsid w:val="00245DEA"/>
    <w:rsid w:val="0024651D"/>
    <w:rsid w:val="00263F31"/>
    <w:rsid w:val="00264500"/>
    <w:rsid w:val="0028246F"/>
    <w:rsid w:val="002914D2"/>
    <w:rsid w:val="002A795B"/>
    <w:rsid w:val="002B22E7"/>
    <w:rsid w:val="002C78B6"/>
    <w:rsid w:val="002D5F87"/>
    <w:rsid w:val="00306C28"/>
    <w:rsid w:val="00312505"/>
    <w:rsid w:val="0034354E"/>
    <w:rsid w:val="00344773"/>
    <w:rsid w:val="003500B7"/>
    <w:rsid w:val="00357384"/>
    <w:rsid w:val="00373867"/>
    <w:rsid w:val="00380F1D"/>
    <w:rsid w:val="00387EF6"/>
    <w:rsid w:val="003A44D5"/>
    <w:rsid w:val="003B3766"/>
    <w:rsid w:val="003D2B65"/>
    <w:rsid w:val="003D42B3"/>
    <w:rsid w:val="003D4B82"/>
    <w:rsid w:val="003E0794"/>
    <w:rsid w:val="003E12AC"/>
    <w:rsid w:val="003E2D6F"/>
    <w:rsid w:val="003F3108"/>
    <w:rsid w:val="00401847"/>
    <w:rsid w:val="004100B8"/>
    <w:rsid w:val="00412FD3"/>
    <w:rsid w:val="0041513A"/>
    <w:rsid w:val="004260BB"/>
    <w:rsid w:val="00430434"/>
    <w:rsid w:val="00431C4B"/>
    <w:rsid w:val="004432D0"/>
    <w:rsid w:val="00453690"/>
    <w:rsid w:val="004638B3"/>
    <w:rsid w:val="00483D25"/>
    <w:rsid w:val="0049111A"/>
    <w:rsid w:val="00492214"/>
    <w:rsid w:val="004C1F80"/>
    <w:rsid w:val="004C70D3"/>
    <w:rsid w:val="004D5B5C"/>
    <w:rsid w:val="004D6734"/>
    <w:rsid w:val="004F27FD"/>
    <w:rsid w:val="004F68E0"/>
    <w:rsid w:val="00503C6E"/>
    <w:rsid w:val="00510888"/>
    <w:rsid w:val="0052329A"/>
    <w:rsid w:val="00541B4D"/>
    <w:rsid w:val="00573020"/>
    <w:rsid w:val="005737ED"/>
    <w:rsid w:val="00590032"/>
    <w:rsid w:val="00594A25"/>
    <w:rsid w:val="005C45F4"/>
    <w:rsid w:val="005D1564"/>
    <w:rsid w:val="005E5D9C"/>
    <w:rsid w:val="005F5F18"/>
    <w:rsid w:val="006302A0"/>
    <w:rsid w:val="00641A24"/>
    <w:rsid w:val="00646D24"/>
    <w:rsid w:val="006535B9"/>
    <w:rsid w:val="006676E7"/>
    <w:rsid w:val="0067121B"/>
    <w:rsid w:val="0068725F"/>
    <w:rsid w:val="00687A47"/>
    <w:rsid w:val="00691FB8"/>
    <w:rsid w:val="00693406"/>
    <w:rsid w:val="006B67D2"/>
    <w:rsid w:val="006C0FCA"/>
    <w:rsid w:val="006D1E85"/>
    <w:rsid w:val="006E36D0"/>
    <w:rsid w:val="006E44E2"/>
    <w:rsid w:val="006E7039"/>
    <w:rsid w:val="00710545"/>
    <w:rsid w:val="00711007"/>
    <w:rsid w:val="00721943"/>
    <w:rsid w:val="00777519"/>
    <w:rsid w:val="0078151D"/>
    <w:rsid w:val="007917E5"/>
    <w:rsid w:val="007A61C8"/>
    <w:rsid w:val="007B00E8"/>
    <w:rsid w:val="007B37F7"/>
    <w:rsid w:val="007B38F4"/>
    <w:rsid w:val="007C1AAC"/>
    <w:rsid w:val="007D08C4"/>
    <w:rsid w:val="007E114C"/>
    <w:rsid w:val="007F144F"/>
    <w:rsid w:val="008006BA"/>
    <w:rsid w:val="00816930"/>
    <w:rsid w:val="00833249"/>
    <w:rsid w:val="00833D7C"/>
    <w:rsid w:val="008444F4"/>
    <w:rsid w:val="0085509B"/>
    <w:rsid w:val="00857FF7"/>
    <w:rsid w:val="00870022"/>
    <w:rsid w:val="00874692"/>
    <w:rsid w:val="00882E26"/>
    <w:rsid w:val="008B74C0"/>
    <w:rsid w:val="008D1C3B"/>
    <w:rsid w:val="008D5373"/>
    <w:rsid w:val="008E31A1"/>
    <w:rsid w:val="008E7A17"/>
    <w:rsid w:val="008F3481"/>
    <w:rsid w:val="009026FC"/>
    <w:rsid w:val="0090285A"/>
    <w:rsid w:val="00903597"/>
    <w:rsid w:val="009059A8"/>
    <w:rsid w:val="00910594"/>
    <w:rsid w:val="0091255A"/>
    <w:rsid w:val="00946E67"/>
    <w:rsid w:val="009548BB"/>
    <w:rsid w:val="00994F9B"/>
    <w:rsid w:val="009973F5"/>
    <w:rsid w:val="009A4B69"/>
    <w:rsid w:val="009B2B55"/>
    <w:rsid w:val="009D23FE"/>
    <w:rsid w:val="009D5D71"/>
    <w:rsid w:val="009F1D82"/>
    <w:rsid w:val="00A127D3"/>
    <w:rsid w:val="00A2580F"/>
    <w:rsid w:val="00A27092"/>
    <w:rsid w:val="00A41D8E"/>
    <w:rsid w:val="00A43689"/>
    <w:rsid w:val="00A53768"/>
    <w:rsid w:val="00A63F95"/>
    <w:rsid w:val="00A854D4"/>
    <w:rsid w:val="00A90529"/>
    <w:rsid w:val="00A96CED"/>
    <w:rsid w:val="00AA29BB"/>
    <w:rsid w:val="00AA4197"/>
    <w:rsid w:val="00AB6A8D"/>
    <w:rsid w:val="00AE13B7"/>
    <w:rsid w:val="00AF48E5"/>
    <w:rsid w:val="00B05179"/>
    <w:rsid w:val="00B16D91"/>
    <w:rsid w:val="00B31C20"/>
    <w:rsid w:val="00B446D4"/>
    <w:rsid w:val="00B52C96"/>
    <w:rsid w:val="00B57789"/>
    <w:rsid w:val="00B57A3E"/>
    <w:rsid w:val="00B67719"/>
    <w:rsid w:val="00B703A4"/>
    <w:rsid w:val="00B81573"/>
    <w:rsid w:val="00B827B2"/>
    <w:rsid w:val="00B87A2C"/>
    <w:rsid w:val="00B9250C"/>
    <w:rsid w:val="00B95B39"/>
    <w:rsid w:val="00BA24E3"/>
    <w:rsid w:val="00BA2844"/>
    <w:rsid w:val="00BB4BDA"/>
    <w:rsid w:val="00BB7B1F"/>
    <w:rsid w:val="00BC3D84"/>
    <w:rsid w:val="00C06C5D"/>
    <w:rsid w:val="00C07BF4"/>
    <w:rsid w:val="00C12615"/>
    <w:rsid w:val="00C23D92"/>
    <w:rsid w:val="00C41883"/>
    <w:rsid w:val="00C43BB6"/>
    <w:rsid w:val="00C4568F"/>
    <w:rsid w:val="00C45899"/>
    <w:rsid w:val="00C477DE"/>
    <w:rsid w:val="00C515DC"/>
    <w:rsid w:val="00C54F9D"/>
    <w:rsid w:val="00C622A3"/>
    <w:rsid w:val="00C6485F"/>
    <w:rsid w:val="00C75E7F"/>
    <w:rsid w:val="00C81C80"/>
    <w:rsid w:val="00C82AE5"/>
    <w:rsid w:val="00C868E6"/>
    <w:rsid w:val="00C93F1F"/>
    <w:rsid w:val="00C944CC"/>
    <w:rsid w:val="00CA67BC"/>
    <w:rsid w:val="00CB0F31"/>
    <w:rsid w:val="00CB2AD5"/>
    <w:rsid w:val="00CC118F"/>
    <w:rsid w:val="00CC235B"/>
    <w:rsid w:val="00CD2F72"/>
    <w:rsid w:val="00CE4112"/>
    <w:rsid w:val="00CE701A"/>
    <w:rsid w:val="00CF322B"/>
    <w:rsid w:val="00D256CD"/>
    <w:rsid w:val="00D33D28"/>
    <w:rsid w:val="00D3726C"/>
    <w:rsid w:val="00D64AF7"/>
    <w:rsid w:val="00D670AC"/>
    <w:rsid w:val="00D8075F"/>
    <w:rsid w:val="00D868CF"/>
    <w:rsid w:val="00DA00AC"/>
    <w:rsid w:val="00DA05CF"/>
    <w:rsid w:val="00DA39C6"/>
    <w:rsid w:val="00DB2437"/>
    <w:rsid w:val="00DB601E"/>
    <w:rsid w:val="00DC7361"/>
    <w:rsid w:val="00DD46F8"/>
    <w:rsid w:val="00DE3084"/>
    <w:rsid w:val="00DE331A"/>
    <w:rsid w:val="00DE43B1"/>
    <w:rsid w:val="00DF6B95"/>
    <w:rsid w:val="00E020F6"/>
    <w:rsid w:val="00E06DBF"/>
    <w:rsid w:val="00E2072A"/>
    <w:rsid w:val="00E215AF"/>
    <w:rsid w:val="00E21CA5"/>
    <w:rsid w:val="00E221AB"/>
    <w:rsid w:val="00E26711"/>
    <w:rsid w:val="00E41381"/>
    <w:rsid w:val="00E462A3"/>
    <w:rsid w:val="00E764F9"/>
    <w:rsid w:val="00E93A0F"/>
    <w:rsid w:val="00E95EA6"/>
    <w:rsid w:val="00E970DE"/>
    <w:rsid w:val="00EA775D"/>
    <w:rsid w:val="00EC0C78"/>
    <w:rsid w:val="00EF52AB"/>
    <w:rsid w:val="00F02CFB"/>
    <w:rsid w:val="00F24A69"/>
    <w:rsid w:val="00F6622A"/>
    <w:rsid w:val="00F67BC2"/>
    <w:rsid w:val="00F92527"/>
    <w:rsid w:val="00F938A7"/>
    <w:rsid w:val="00FC1D4E"/>
    <w:rsid w:val="00FD6E25"/>
    <w:rsid w:val="00FF07BC"/>
    <w:rsid w:val="00FF290C"/>
    <w:rsid w:val="01BE4F7E"/>
    <w:rsid w:val="03CC65A9"/>
    <w:rsid w:val="062C0F49"/>
    <w:rsid w:val="0DE9718E"/>
    <w:rsid w:val="10296B84"/>
    <w:rsid w:val="1173286D"/>
    <w:rsid w:val="129F10EC"/>
    <w:rsid w:val="15C52DB6"/>
    <w:rsid w:val="17704E80"/>
    <w:rsid w:val="19CF1F80"/>
    <w:rsid w:val="1A291211"/>
    <w:rsid w:val="1AD10442"/>
    <w:rsid w:val="1C0310E0"/>
    <w:rsid w:val="1EB00028"/>
    <w:rsid w:val="214C1426"/>
    <w:rsid w:val="240055F7"/>
    <w:rsid w:val="24F62130"/>
    <w:rsid w:val="272D32EF"/>
    <w:rsid w:val="274161C4"/>
    <w:rsid w:val="2799594B"/>
    <w:rsid w:val="29A3753A"/>
    <w:rsid w:val="2BA842A2"/>
    <w:rsid w:val="2C8A56D5"/>
    <w:rsid w:val="2D2B53E8"/>
    <w:rsid w:val="2F605ADC"/>
    <w:rsid w:val="2F9162C2"/>
    <w:rsid w:val="31C43DE0"/>
    <w:rsid w:val="332128B6"/>
    <w:rsid w:val="33D604C8"/>
    <w:rsid w:val="361172A6"/>
    <w:rsid w:val="361F7AC3"/>
    <w:rsid w:val="387A6293"/>
    <w:rsid w:val="3AF46A47"/>
    <w:rsid w:val="3BF23B76"/>
    <w:rsid w:val="3E1B2BE0"/>
    <w:rsid w:val="411664C5"/>
    <w:rsid w:val="42B470EB"/>
    <w:rsid w:val="46DD3323"/>
    <w:rsid w:val="49AD394E"/>
    <w:rsid w:val="4C397A3B"/>
    <w:rsid w:val="4C5934E3"/>
    <w:rsid w:val="4DD93437"/>
    <w:rsid w:val="5296711A"/>
    <w:rsid w:val="54DC42A0"/>
    <w:rsid w:val="57E951BF"/>
    <w:rsid w:val="5F302692"/>
    <w:rsid w:val="5FA160EC"/>
    <w:rsid w:val="60344FA4"/>
    <w:rsid w:val="606716D5"/>
    <w:rsid w:val="6C8C23EC"/>
    <w:rsid w:val="702710F1"/>
    <w:rsid w:val="70D94C96"/>
    <w:rsid w:val="73C963EA"/>
    <w:rsid w:val="74EF30C9"/>
    <w:rsid w:val="751549B4"/>
    <w:rsid w:val="79013C37"/>
    <w:rsid w:val="7B45580C"/>
    <w:rsid w:val="7BC07764"/>
    <w:rsid w:val="7D2570BF"/>
    <w:rsid w:val="7E5E4287"/>
    <w:rsid w:val="7EE65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360" w:lineRule="auto"/>
      <w:ind w:firstLine="200" w:firstLineChars="200"/>
      <w:jc w:val="center"/>
      <w:outlineLvl w:val="0"/>
    </w:pPr>
    <w:rPr>
      <w:rFonts w:eastAsia="华文中宋" w:asciiTheme="minorAscii" w:hAnsiTheme="minorAscii"/>
      <w:b/>
      <w:bCs/>
      <w:kern w:val="44"/>
      <w:sz w:val="32"/>
      <w:szCs w:val="44"/>
    </w:rPr>
  </w:style>
  <w:style w:type="paragraph" w:styleId="3">
    <w:name w:val="heading 2"/>
    <w:basedOn w:val="1"/>
    <w:next w:val="1"/>
    <w:link w:val="16"/>
    <w:unhideWhenUsed/>
    <w:qFormat/>
    <w:uiPriority w:val="9"/>
    <w:pPr>
      <w:keepNext/>
      <w:keepLines/>
      <w:spacing w:before="260" w:after="260" w:line="360" w:lineRule="auto"/>
      <w:ind w:firstLine="200" w:firstLineChars="200"/>
      <w:outlineLvl w:val="1"/>
    </w:pPr>
    <w:rPr>
      <w:rFonts w:eastAsia="仿宋" w:asciiTheme="majorHAnsi" w:hAnsiTheme="majorHAnsi" w:cstheme="majorBidi"/>
      <w:bCs/>
      <w:sz w:val="24"/>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9"/>
    <w:semiHidden/>
    <w:unhideWhenUsed/>
    <w:qFormat/>
    <w:uiPriority w:val="99"/>
    <w:pPr>
      <w:ind w:left="100" w:leftChars="2500"/>
    </w:pPr>
  </w:style>
  <w:style w:type="paragraph" w:styleId="5">
    <w:name w:val="Balloon Text"/>
    <w:basedOn w:val="1"/>
    <w:link w:val="22"/>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semiHidden/>
    <w:unhideWhenUsed/>
    <w:uiPriority w:val="39"/>
  </w:style>
  <w:style w:type="paragraph" w:styleId="9">
    <w:name w:val="toc 2"/>
    <w:basedOn w:val="1"/>
    <w:next w:val="1"/>
    <w:semiHidden/>
    <w:unhideWhenUsed/>
    <w:qFormat/>
    <w:uiPriority w:val="39"/>
    <w:pPr>
      <w:ind w:left="420" w:leftChars="200"/>
    </w:p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34"/>
    <w:pPr>
      <w:ind w:firstLine="420" w:firstLineChars="200"/>
    </w:pPr>
  </w:style>
  <w:style w:type="character" w:customStyle="1" w:styleId="15">
    <w:name w:val="标题 1 Char"/>
    <w:basedOn w:val="13"/>
    <w:link w:val="2"/>
    <w:qFormat/>
    <w:uiPriority w:val="9"/>
    <w:rPr>
      <w:rFonts w:eastAsia="华文中宋" w:asciiTheme="minorAscii" w:hAnsiTheme="minorAscii"/>
      <w:b/>
      <w:bCs/>
      <w:kern w:val="44"/>
      <w:sz w:val="32"/>
      <w:szCs w:val="44"/>
    </w:rPr>
  </w:style>
  <w:style w:type="character" w:customStyle="1" w:styleId="16">
    <w:name w:val="标题 2 Char"/>
    <w:basedOn w:val="13"/>
    <w:link w:val="3"/>
    <w:qFormat/>
    <w:uiPriority w:val="9"/>
    <w:rPr>
      <w:rFonts w:eastAsia="仿宋" w:asciiTheme="majorHAnsi" w:hAnsiTheme="majorHAnsi" w:cstheme="majorBidi"/>
      <w:bCs/>
      <w:sz w:val="24"/>
      <w:szCs w:val="32"/>
    </w:rPr>
  </w:style>
  <w:style w:type="character" w:customStyle="1" w:styleId="17">
    <w:name w:val="页眉 Char"/>
    <w:basedOn w:val="13"/>
    <w:link w:val="7"/>
    <w:qFormat/>
    <w:uiPriority w:val="99"/>
    <w:rPr>
      <w:sz w:val="18"/>
      <w:szCs w:val="18"/>
    </w:rPr>
  </w:style>
  <w:style w:type="character" w:customStyle="1" w:styleId="18">
    <w:name w:val="页脚 Char"/>
    <w:basedOn w:val="13"/>
    <w:link w:val="6"/>
    <w:qFormat/>
    <w:uiPriority w:val="99"/>
    <w:rPr>
      <w:sz w:val="18"/>
      <w:szCs w:val="18"/>
    </w:rPr>
  </w:style>
  <w:style w:type="character" w:customStyle="1" w:styleId="19">
    <w:name w:val="日期 Char"/>
    <w:basedOn w:val="13"/>
    <w:link w:val="4"/>
    <w:semiHidden/>
    <w:qFormat/>
    <w:uiPriority w:val="99"/>
  </w:style>
  <w:style w:type="paragraph" w:styleId="20">
    <w:name w:val="No Spacing"/>
    <w:link w:val="21"/>
    <w:qFormat/>
    <w:uiPriority w:val="1"/>
    <w:rPr>
      <w:rFonts w:asciiTheme="minorHAnsi" w:hAnsiTheme="minorHAnsi" w:eastAsiaTheme="minorEastAsia" w:cstheme="minorBidi"/>
      <w:sz w:val="22"/>
      <w:szCs w:val="22"/>
      <w:lang w:val="en-US" w:eastAsia="zh-CN" w:bidi="ar-SA"/>
    </w:rPr>
  </w:style>
  <w:style w:type="character" w:customStyle="1" w:styleId="21">
    <w:name w:val="无间隔 Char"/>
    <w:basedOn w:val="13"/>
    <w:link w:val="20"/>
    <w:qFormat/>
    <w:uiPriority w:val="1"/>
    <w:rPr>
      <w:kern w:val="0"/>
      <w:sz w:val="22"/>
    </w:rPr>
  </w:style>
  <w:style w:type="character" w:customStyle="1" w:styleId="22">
    <w:name w:val="批注框文本 Char"/>
    <w:basedOn w:val="13"/>
    <w:link w:val="5"/>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E84C56-705F-4BD7-898F-2F5DCDA3C4B9}">
  <ds:schemaRefs/>
</ds:datastoreItem>
</file>

<file path=docProps/app.xml><?xml version="1.0" encoding="utf-8"?>
<Properties xmlns="http://schemas.openxmlformats.org/officeDocument/2006/extended-properties" xmlns:vt="http://schemas.openxmlformats.org/officeDocument/2006/docPropsVTypes">
  <Template>Normal</Template>
  <Pages>18</Pages>
  <Words>5887</Words>
  <Characters>5994</Characters>
  <Lines>45</Lines>
  <Paragraphs>12</Paragraphs>
  <TotalTime>1</TotalTime>
  <ScaleCrop>false</ScaleCrop>
  <LinksUpToDate>false</LinksUpToDate>
  <CharactersWithSpaces>6241</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2019-01-11T09:11:00Z</dcterms:created>
  <dc:creator>HP</dc:creator>
  <cp:lastModifiedBy>姚帅</cp:lastModifiedBy>
  <dcterms:modified xsi:type="dcterms:W3CDTF">2020-07-26T13:38:29Z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